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A55" w:rsidRPr="00F70D00" w:rsidRDefault="000570E8" w:rsidP="009E13AD">
      <w:pPr>
        <w:ind w:left="851" w:hanging="567"/>
        <w:rPr>
          <w:rFonts w:ascii="Calibri" w:hAnsi="Calibri" w:cs="Calibri"/>
        </w:rPr>
        <w:sectPr w:rsidR="00073A55" w:rsidRPr="00F70D00" w:rsidSect="00AD1390">
          <w:headerReference w:type="default" r:id="rId8"/>
          <w:footerReference w:type="default" r:id="rId9"/>
          <w:pgSz w:w="12240" w:h="15840"/>
          <w:pgMar w:top="284" w:right="902" w:bottom="1417" w:left="1417" w:header="708" w:footer="709" w:gutter="0"/>
          <w:pgNumType w:start="1"/>
          <w:cols w:space="708"/>
          <w:titlePg/>
          <w:docGrid w:linePitch="360"/>
        </w:sectPr>
      </w:pPr>
      <w:r>
        <w:rPr>
          <w:noProof/>
          <w:lang w:val="fr-CA" w:eastAsia="fr-CA"/>
        </w:rPr>
        <mc:AlternateContent>
          <mc:Choice Requires="wps">
            <w:drawing>
              <wp:anchor distT="0" distB="0" distL="114300" distR="114300" simplePos="0" relativeHeight="251656192" behindDoc="0" locked="0" layoutInCell="1" allowOverlap="1">
                <wp:simplePos x="0" y="0"/>
                <wp:positionH relativeFrom="column">
                  <wp:posOffset>2557780</wp:posOffset>
                </wp:positionH>
                <wp:positionV relativeFrom="paragraph">
                  <wp:posOffset>3180715</wp:posOffset>
                </wp:positionV>
                <wp:extent cx="4096385" cy="1720215"/>
                <wp:effectExtent l="0" t="0" r="0"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6385" cy="1720215"/>
                        </a:xfrm>
                        <a:prstGeom prst="rect">
                          <a:avLst/>
                        </a:prstGeom>
                        <a:noFill/>
                        <a:ln>
                          <a:noFill/>
                        </a:ln>
                        <a:effectLst/>
                        <a:extLst>
                          <a:ext uri="{C572A759-6A51-4108-AA02-DFA0A04FC94B}"/>
                        </a:extLst>
                      </wps:spPr>
                      <wps:txbx>
                        <w:txbxContent>
                          <w:p w:rsidR="001F779D" w:rsidRPr="005662AB" w:rsidRDefault="001D1FFB" w:rsidP="005662AB">
                            <w:pPr>
                              <w:pStyle w:val="Sansinterligne"/>
                              <w:rPr>
                                <w:rFonts w:ascii="Arial" w:hAnsi="Arial"/>
                                <w:b/>
                                <w:color w:val="FFFFFF"/>
                                <w:sz w:val="36"/>
                                <w:szCs w:val="36"/>
                              </w:rPr>
                            </w:pPr>
                            <w:r>
                              <w:rPr>
                                <w:rFonts w:ascii="Arial" w:hAnsi="Arial"/>
                                <w:b/>
                                <w:color w:val="FFFFFF"/>
                                <w:sz w:val="36"/>
                                <w:szCs w:val="36"/>
                              </w:rPr>
                              <w:t>Proposition – Aut</w:t>
                            </w:r>
                            <w:r w:rsidRPr="00893FC5">
                              <w:rPr>
                                <w:rFonts w:ascii="Arial" w:hAnsi="Arial"/>
                                <w:b/>
                                <w:color w:val="FFFFFF"/>
                                <w:sz w:val="36"/>
                                <w:szCs w:val="36"/>
                              </w:rPr>
                              <w:t>o</w:t>
                            </w:r>
                            <w:r w:rsidR="001F779D" w:rsidRPr="00893FC5">
                              <w:rPr>
                                <w:rFonts w:ascii="Arial" w:hAnsi="Arial"/>
                                <w:b/>
                                <w:color w:val="FFFFFF"/>
                                <w:sz w:val="36"/>
                                <w:szCs w:val="36"/>
                              </w:rPr>
                              <w:t>é</w:t>
                            </w:r>
                            <w:r w:rsidR="001F779D" w:rsidRPr="005662AB">
                              <w:rPr>
                                <w:rFonts w:ascii="Arial" w:hAnsi="Arial"/>
                                <w:b/>
                                <w:color w:val="FFFFFF"/>
                                <w:sz w:val="36"/>
                                <w:szCs w:val="36"/>
                              </w:rPr>
                              <w:t>valuation pour un conseil d’administration</w:t>
                            </w:r>
                          </w:p>
                          <w:p w:rsidR="001F779D" w:rsidRPr="005662AB" w:rsidRDefault="001F779D" w:rsidP="00DA2A51">
                            <w:pPr>
                              <w:pStyle w:val="Sansinterligne"/>
                              <w:rPr>
                                <w:rFonts w:ascii="Arial" w:hAnsi="Arial"/>
                                <w:b/>
                                <w:color w:val="FFFFFF"/>
                                <w:sz w:val="36"/>
                                <w:szCs w:val="36"/>
                                <w:lang w:val="fr-CA"/>
                              </w:rPr>
                            </w:pPr>
                          </w:p>
                          <w:p w:rsidR="001F779D" w:rsidRPr="00716984" w:rsidRDefault="001F779D" w:rsidP="00DA0365">
                            <w:pPr>
                              <w:rPr>
                                <w:rFonts w:ascii="Calibri Light" w:hAnsi="Calibri Light"/>
                                <w:color w:val="FFFFFF"/>
                                <w:sz w:val="28"/>
                                <w:szCs w:val="28"/>
                              </w:rPr>
                            </w:pPr>
                          </w:p>
                          <w:p w:rsidR="001F779D" w:rsidRPr="00684BF9" w:rsidRDefault="001F779D" w:rsidP="000E5EE8">
                            <w:pPr>
                              <w:rPr>
                                <w:rFonts w:ascii="Arial" w:hAnsi="Arial"/>
                                <w:color w:val="FFFFFF"/>
                                <w:sz w:val="28"/>
                                <w:szCs w:val="28"/>
                              </w:rPr>
                            </w:pPr>
                            <w:r>
                              <w:rPr>
                                <w:rFonts w:ascii="Arial" w:hAnsi="Arial"/>
                                <w:color w:val="FFFFFF"/>
                                <w:sz w:val="28"/>
                                <w:szCs w:val="28"/>
                              </w:rPr>
                              <w:t>Février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01.4pt;margin-top:250.45pt;width:322.55pt;height:135.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" filled="f" stroked="f">
                <v:path arrowok="t"/>
                <v:textbox>
                  <w:txbxContent>
                    <w:p w:rsidR="001F779D" w:rsidRPr="005662AB" w:rsidRDefault="001D1FFB" w:rsidP="005662AB">
                      <w:pPr>
                        <w:pStyle w:val="Sansinterligne"/>
                        <w:rPr>
                          <w:rFonts w:ascii="Arial" w:hAnsi="Arial"/>
                          <w:b/>
                          <w:color w:val="FFFFFF"/>
                          <w:sz w:val="36"/>
                          <w:szCs w:val="36"/>
                        </w:rPr>
                      </w:pPr>
                      <w:r>
                        <w:rPr>
                          <w:rFonts w:ascii="Arial" w:hAnsi="Arial"/>
                          <w:b/>
                          <w:color w:val="FFFFFF"/>
                          <w:sz w:val="36"/>
                          <w:szCs w:val="36"/>
                        </w:rPr>
                        <w:t>Proposition – Aut</w:t>
                      </w:r>
                      <w:r w:rsidRPr="00893FC5">
                        <w:rPr>
                          <w:rFonts w:ascii="Arial" w:hAnsi="Arial"/>
                          <w:b/>
                          <w:color w:val="FFFFFF"/>
                          <w:sz w:val="36"/>
                          <w:szCs w:val="36"/>
                        </w:rPr>
                        <w:t>o</w:t>
                      </w:r>
                      <w:r w:rsidR="001F779D" w:rsidRPr="00893FC5">
                        <w:rPr>
                          <w:rFonts w:ascii="Arial" w:hAnsi="Arial"/>
                          <w:b/>
                          <w:color w:val="FFFFFF"/>
                          <w:sz w:val="36"/>
                          <w:szCs w:val="36"/>
                        </w:rPr>
                        <w:t>é</w:t>
                      </w:r>
                      <w:r w:rsidR="001F779D" w:rsidRPr="005662AB">
                        <w:rPr>
                          <w:rFonts w:ascii="Arial" w:hAnsi="Arial"/>
                          <w:b/>
                          <w:color w:val="FFFFFF"/>
                          <w:sz w:val="36"/>
                          <w:szCs w:val="36"/>
                        </w:rPr>
                        <w:t>valuation pour un conseil d’administration</w:t>
                      </w:r>
                    </w:p>
                    <w:p w:rsidR="001F779D" w:rsidRPr="005662AB" w:rsidRDefault="001F779D" w:rsidP="00DA2A51">
                      <w:pPr>
                        <w:pStyle w:val="Sansinterligne"/>
                        <w:rPr>
                          <w:rFonts w:ascii="Arial" w:hAnsi="Arial"/>
                          <w:b/>
                          <w:color w:val="FFFFFF"/>
                          <w:sz w:val="36"/>
                          <w:szCs w:val="36"/>
                          <w:lang w:val="fr-CA"/>
                        </w:rPr>
                      </w:pPr>
                    </w:p>
                    <w:p w:rsidR="001F779D" w:rsidRPr="00716984" w:rsidRDefault="001F779D" w:rsidP="00DA0365">
                      <w:pPr>
                        <w:rPr>
                          <w:rFonts w:ascii="Calibri Light" w:hAnsi="Calibri Light"/>
                          <w:color w:val="FFFFFF"/>
                          <w:sz w:val="28"/>
                          <w:szCs w:val="28"/>
                        </w:rPr>
                      </w:pPr>
                    </w:p>
                    <w:p w:rsidR="001F779D" w:rsidRPr="00684BF9" w:rsidRDefault="001F779D" w:rsidP="000E5EE8">
                      <w:pPr>
                        <w:rPr>
                          <w:rFonts w:ascii="Arial" w:hAnsi="Arial"/>
                          <w:color w:val="FFFFFF"/>
                          <w:sz w:val="28"/>
                          <w:szCs w:val="28"/>
                        </w:rPr>
                      </w:pPr>
                      <w:r>
                        <w:rPr>
                          <w:rFonts w:ascii="Arial" w:hAnsi="Arial"/>
                          <w:color w:val="FFFFFF"/>
                          <w:sz w:val="28"/>
                          <w:szCs w:val="28"/>
                        </w:rPr>
                        <w:t>Février 2021</w:t>
                      </w:r>
                    </w:p>
                  </w:txbxContent>
                </v:textbox>
                <w10:wrap type="square"/>
              </v:shape>
            </w:pict>
          </mc:Fallback>
        </mc:AlternateContent>
      </w:r>
      <w:r>
        <w:rPr>
          <w:noProof/>
          <w:lang w:val="fr-CA" w:eastAsia="fr-CA"/>
        </w:rPr>
        <w:drawing>
          <wp:anchor distT="0" distB="0" distL="114300" distR="114300" simplePos="0" relativeHeight="251655168" behindDoc="1" locked="0" layoutInCell="1" allowOverlap="1">
            <wp:simplePos x="0" y="0"/>
            <wp:positionH relativeFrom="column">
              <wp:posOffset>-918845</wp:posOffset>
            </wp:positionH>
            <wp:positionV relativeFrom="paragraph">
              <wp:posOffset>-985520</wp:posOffset>
            </wp:positionV>
            <wp:extent cx="7827645" cy="9229725"/>
            <wp:effectExtent l="0" t="0" r="0" b="0"/>
            <wp:wrapNone/>
            <wp:docPr id="6" name="FEEP_GABARIT_DG_P1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1_SANS.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27645" cy="9229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mc:AlternateContent>
          <mc:Choice Requires="wps">
            <w:drawing>
              <wp:anchor distT="0" distB="0" distL="114300" distR="114300" simplePos="0" relativeHeight="251658240" behindDoc="0" locked="0" layoutInCell="1" allowOverlap="1">
                <wp:simplePos x="0" y="0"/>
                <wp:positionH relativeFrom="column">
                  <wp:posOffset>6357620</wp:posOffset>
                </wp:positionH>
                <wp:positionV relativeFrom="paragraph">
                  <wp:posOffset>8463915</wp:posOffset>
                </wp:positionV>
                <wp:extent cx="340995" cy="266065"/>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2660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964C6" id="Rectangle 31" o:spid="_x0000_s1026" style="position:absolute;margin-left:500.6pt;margin-top:666.45pt;width:26.85pt;height:2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" fillcolor="window" stroked="f" strokeweight="2pt">
                <v:path arrowok="t"/>
              </v:rect>
            </w:pict>
          </mc:Fallback>
        </mc:AlternateContent>
      </w:r>
      <w:r>
        <w:rPr>
          <w:noProof/>
          <w:lang w:val="fr-CA" w:eastAsia="fr-CA"/>
        </w:rPr>
        <mc:AlternateContent>
          <mc:Choice Requires="wps">
            <w:drawing>
              <wp:anchor distT="0" distB="0" distL="114300" distR="114300" simplePos="0" relativeHeight="251657216" behindDoc="0" locked="0" layoutInCell="1" allowOverlap="1">
                <wp:simplePos x="0" y="0"/>
                <wp:positionH relativeFrom="column">
                  <wp:posOffset>1513840</wp:posOffset>
                </wp:positionH>
                <wp:positionV relativeFrom="paragraph">
                  <wp:posOffset>8458200</wp:posOffset>
                </wp:positionV>
                <wp:extent cx="2934335" cy="266065"/>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4335" cy="2660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77B28" id="Rectangle 30" o:spid="_x0000_s1026" style="position:absolute;margin-left:119.2pt;margin-top:666pt;width:231.05pt;height:2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" fillcolor="window" stroked="f" strokeweight="2pt">
                <v:path arrowok="t"/>
              </v:rect>
            </w:pict>
          </mc:Fallback>
        </mc:AlternateContent>
      </w:r>
    </w:p>
    <w:p w:rsidR="00826F47" w:rsidRPr="00826F47" w:rsidRDefault="00826F47" w:rsidP="00826F47">
      <w:pPr>
        <w:spacing w:before="240" w:after="120"/>
        <w:ind w:left="284"/>
        <w:jc w:val="center"/>
        <w:rPr>
          <w:rFonts w:asciiTheme="majorHAnsi" w:hAnsiTheme="majorHAnsi" w:cs="Calibri"/>
          <w:b/>
          <w:color w:val="0070C0"/>
          <w:spacing w:val="30"/>
          <w:sz w:val="28"/>
          <w:szCs w:val="28"/>
        </w:rPr>
      </w:pPr>
      <w:r w:rsidRPr="00826F47">
        <w:rPr>
          <w:rFonts w:asciiTheme="majorHAnsi" w:hAnsiTheme="majorHAnsi" w:cs="Calibri"/>
          <w:b/>
          <w:color w:val="0070C0"/>
          <w:spacing w:val="30"/>
          <w:sz w:val="28"/>
          <w:szCs w:val="28"/>
        </w:rPr>
        <w:lastRenderedPageBreak/>
        <w:t>PRÉAMBULE</w:t>
      </w:r>
    </w:p>
    <w:p w:rsidR="00826F47" w:rsidRPr="00826F47" w:rsidRDefault="00826F47" w:rsidP="00826F47">
      <w:pPr>
        <w:spacing w:before="480" w:after="180"/>
        <w:ind w:left="227"/>
        <w:jc w:val="both"/>
        <w:rPr>
          <w:rFonts w:asciiTheme="minorHAnsi" w:hAnsiTheme="minorHAnsi" w:cstheme="minorHAnsi"/>
          <w:sz w:val="22"/>
          <w:szCs w:val="22"/>
        </w:rPr>
      </w:pPr>
      <w:r w:rsidRPr="00826F47">
        <w:rPr>
          <w:rFonts w:asciiTheme="minorHAnsi" w:hAnsiTheme="minorHAnsi" w:cstheme="minorHAnsi"/>
          <w:sz w:val="22"/>
          <w:szCs w:val="22"/>
        </w:rPr>
        <w:t xml:space="preserve">La gouvernance est le cœur d’une organisation. Son efficacité et son leadership sont essentiels pour assurer un fonctionnement optimal. Afin de mettre en place une philosophie de saine gouvernance, l’évaluation du conseil d’administration et de ses administrateurs est un incontournable. Ce processus permet une introspection sur le fonctionnement de la gouvernance et vise à identifier les éléments à améliorer pour une meilleure performance. </w:t>
      </w:r>
    </w:p>
    <w:p w:rsidR="00826F47" w:rsidRPr="00826F47" w:rsidRDefault="00826F47" w:rsidP="00826F47">
      <w:pPr>
        <w:spacing w:before="480" w:after="180"/>
        <w:ind w:left="227"/>
        <w:jc w:val="both"/>
        <w:rPr>
          <w:rFonts w:asciiTheme="minorHAnsi" w:hAnsiTheme="minorHAnsi" w:cstheme="minorHAnsi"/>
          <w:sz w:val="22"/>
          <w:szCs w:val="22"/>
        </w:rPr>
      </w:pPr>
      <w:r w:rsidRPr="00826F47">
        <w:rPr>
          <w:rFonts w:asciiTheme="minorHAnsi" w:hAnsiTheme="minorHAnsi" w:cstheme="minorHAnsi"/>
          <w:sz w:val="22"/>
          <w:szCs w:val="22"/>
        </w:rPr>
        <w:t xml:space="preserve">Dans cette optique, nous vous proposons donc ce document d’autoévaluation. Nous sommes convaincus que cet outil, devant être utilisé annuellement, vous proposera des réflexions de haut niveau. Nous croyons qu’il couvre la grande majorité des sujets qui devraient être au centre des préoccupations d’un conseil d’administration. Si toutefois vous jugez qu’il serait nécessaire de modifier cet outil, vous êtes plus que bienvenus à le faire. </w:t>
      </w:r>
    </w:p>
    <w:p w:rsidR="00826F47" w:rsidRDefault="00826F47" w:rsidP="00826F47">
      <w:pPr>
        <w:spacing w:before="480" w:after="180"/>
        <w:ind w:left="227"/>
        <w:jc w:val="both"/>
        <w:rPr>
          <w:rFonts w:asciiTheme="minorHAnsi" w:hAnsiTheme="minorHAnsi" w:cstheme="minorHAnsi"/>
          <w:sz w:val="22"/>
          <w:szCs w:val="22"/>
        </w:rPr>
      </w:pPr>
      <w:r w:rsidRPr="00826F47">
        <w:rPr>
          <w:rFonts w:asciiTheme="minorHAnsi" w:hAnsiTheme="minorHAnsi" w:cstheme="minorHAnsi"/>
          <w:sz w:val="22"/>
          <w:szCs w:val="22"/>
        </w:rPr>
        <w:t>En instaurant la pratique de l’autoévaluation à votre conseil d’administration, vous vous permettez de mettre en place une culture de développement et d’amélioration continue.</w:t>
      </w:r>
    </w:p>
    <w:p w:rsidR="00826F47" w:rsidRPr="00826F47" w:rsidRDefault="00826F47" w:rsidP="00826F47">
      <w:pPr>
        <w:spacing w:before="480" w:after="180"/>
        <w:ind w:left="227"/>
        <w:jc w:val="both"/>
        <w:rPr>
          <w:rFonts w:asciiTheme="minorHAnsi" w:hAnsiTheme="minorHAnsi" w:cstheme="minorHAnsi"/>
          <w:sz w:val="22"/>
          <w:szCs w:val="22"/>
        </w:rPr>
      </w:pPr>
      <w:r w:rsidRPr="00826F47">
        <w:rPr>
          <w:rFonts w:asciiTheme="minorHAnsi" w:hAnsiTheme="minorHAnsi" w:cstheme="minorHAnsi"/>
          <w:sz w:val="22"/>
          <w:szCs w:val="22"/>
        </w:rPr>
        <w:t>Bonne réflexion !</w:t>
      </w:r>
    </w:p>
    <w:p w:rsidR="00826F47" w:rsidRDefault="00826F47">
      <w:pPr>
        <w:rPr>
          <w:rFonts w:asciiTheme="majorHAnsi" w:hAnsiTheme="majorHAnsi" w:cs="Calibri"/>
          <w:b/>
          <w:color w:val="0070C0"/>
          <w:spacing w:val="30"/>
          <w:sz w:val="28"/>
          <w:szCs w:val="28"/>
        </w:rPr>
      </w:pPr>
      <w:r>
        <w:rPr>
          <w:rFonts w:asciiTheme="majorHAnsi" w:hAnsiTheme="majorHAnsi" w:cs="Calibri"/>
          <w:b/>
          <w:color w:val="0070C0"/>
          <w:spacing w:val="30"/>
          <w:sz w:val="28"/>
          <w:szCs w:val="28"/>
        </w:rPr>
        <w:br w:type="page"/>
      </w:r>
    </w:p>
    <w:p w:rsidR="008C4701" w:rsidRPr="008C4701" w:rsidRDefault="008C4701" w:rsidP="008C4701">
      <w:pPr>
        <w:spacing w:before="240" w:after="120"/>
        <w:ind w:left="284"/>
        <w:jc w:val="center"/>
        <w:rPr>
          <w:rFonts w:asciiTheme="majorHAnsi" w:hAnsiTheme="majorHAnsi" w:cs="Calibri"/>
          <w:b/>
          <w:color w:val="0070C0"/>
          <w:spacing w:val="30"/>
          <w:sz w:val="28"/>
          <w:szCs w:val="28"/>
        </w:rPr>
      </w:pPr>
      <w:r w:rsidRPr="008C4701">
        <w:rPr>
          <w:rFonts w:asciiTheme="majorHAnsi" w:hAnsiTheme="majorHAnsi" w:cs="Calibri"/>
          <w:b/>
          <w:color w:val="0070C0"/>
          <w:spacing w:val="30"/>
          <w:sz w:val="28"/>
          <w:szCs w:val="28"/>
        </w:rPr>
        <w:lastRenderedPageBreak/>
        <w:t>CONSEIL D’ADMINISTRATION</w:t>
      </w:r>
    </w:p>
    <w:p w:rsidR="001E5313" w:rsidRDefault="001E5313" w:rsidP="00826F47">
      <w:pPr>
        <w:pStyle w:val="Paragraphedeliste"/>
        <w:spacing w:before="360" w:after="0" w:line="240" w:lineRule="auto"/>
        <w:ind w:left="0"/>
        <w:contextualSpacing w:val="0"/>
        <w:jc w:val="center"/>
        <w:rPr>
          <w:rFonts w:ascii="Calibri" w:hAnsi="Calibri" w:cs="Calibri"/>
          <w:b/>
          <w:color w:val="262626" w:themeColor="text1" w:themeTint="D9"/>
        </w:rPr>
      </w:pPr>
      <w:r w:rsidRPr="001E5313">
        <w:rPr>
          <w:rFonts w:ascii="Calibri" w:hAnsi="Calibri" w:cs="Calibri"/>
          <w:b/>
          <w:color w:val="262626" w:themeColor="text1" w:themeTint="D9"/>
        </w:rPr>
        <w:t xml:space="preserve">Indiquez votre degré d’accord à l’égard de chacun des énoncés présentés ci-dessous, </w:t>
      </w:r>
    </w:p>
    <w:p w:rsidR="001E5313" w:rsidRDefault="001E5313" w:rsidP="00826F47">
      <w:pPr>
        <w:pStyle w:val="Paragraphedeliste"/>
        <w:spacing w:after="360" w:line="240" w:lineRule="auto"/>
        <w:ind w:left="0"/>
        <w:contextualSpacing w:val="0"/>
        <w:jc w:val="center"/>
        <w:rPr>
          <w:rFonts w:ascii="Calibri" w:hAnsi="Calibri" w:cs="Calibri"/>
          <w:b/>
          <w:color w:val="262626" w:themeColor="text1" w:themeTint="D9"/>
        </w:rPr>
      </w:pPr>
      <w:proofErr w:type="gramStart"/>
      <w:r w:rsidRPr="001E5313">
        <w:rPr>
          <w:rFonts w:ascii="Calibri" w:hAnsi="Calibri" w:cs="Calibri"/>
          <w:b/>
          <w:color w:val="262626" w:themeColor="text1" w:themeTint="D9"/>
        </w:rPr>
        <w:t>en</w:t>
      </w:r>
      <w:proofErr w:type="gramEnd"/>
      <w:r w:rsidRPr="001E5313">
        <w:rPr>
          <w:rFonts w:ascii="Calibri" w:hAnsi="Calibri" w:cs="Calibri"/>
          <w:b/>
          <w:color w:val="262626" w:themeColor="text1" w:themeTint="D9"/>
        </w:rPr>
        <w:t xml:space="preserve"> utilisant l’échelle suivante.</w:t>
      </w:r>
    </w:p>
    <w:p w:rsidR="0033412F" w:rsidRPr="00882392" w:rsidRDefault="0033412F" w:rsidP="00826F47">
      <w:pPr>
        <w:pStyle w:val="Paragraphedeliste"/>
        <w:spacing w:before="480" w:after="360"/>
        <w:ind w:left="0"/>
        <w:contextualSpacing w:val="0"/>
        <w:rPr>
          <w:rFonts w:ascii="Calibri" w:hAnsi="Calibri" w:cs="Calibri"/>
          <w:b/>
          <w:color w:val="00487E"/>
          <w:sz w:val="24"/>
          <w:szCs w:val="24"/>
        </w:rPr>
      </w:pPr>
      <w:r w:rsidRPr="00882392">
        <w:rPr>
          <w:rFonts w:ascii="Calibri" w:hAnsi="Calibri" w:cs="Calibri"/>
          <w:b/>
          <w:color w:val="00487E"/>
          <w:sz w:val="24"/>
          <w:szCs w:val="24"/>
        </w:rPr>
        <w:t>Gradation- évaluation</w:t>
      </w:r>
    </w:p>
    <w:p w:rsidR="0033412F" w:rsidRPr="001F779D" w:rsidRDefault="0033412F" w:rsidP="0033412F">
      <w:pPr>
        <w:spacing w:before="240" w:after="360"/>
        <w:jc w:val="both"/>
        <w:rPr>
          <w:rFonts w:asciiTheme="minorHAnsi" w:eastAsia="Times New Roman" w:hAnsiTheme="minorHAnsi" w:cstheme="minorHAnsi"/>
          <w:b/>
          <w:sz w:val="22"/>
          <w:szCs w:val="22"/>
          <w:lang w:eastAsia="fr-CA"/>
        </w:rPr>
      </w:pPr>
      <w:proofErr w:type="gramStart"/>
      <w:r w:rsidRPr="001F779D">
        <w:rPr>
          <w:rFonts w:ascii="Calibri" w:hAnsi="Calibri" w:cs="Calibri"/>
          <w:b/>
          <w:color w:val="00487E"/>
          <w:sz w:val="22"/>
          <w:szCs w:val="22"/>
        </w:rPr>
        <w:t>1  =</w:t>
      </w:r>
      <w:proofErr w:type="gramEnd"/>
      <w:r w:rsidRPr="001F779D">
        <w:rPr>
          <w:rFonts w:ascii="Calibri" w:hAnsi="Calibri" w:cs="Calibri"/>
          <w:b/>
          <w:color w:val="00487E"/>
          <w:sz w:val="22"/>
          <w:szCs w:val="22"/>
        </w:rPr>
        <w:t xml:space="preserve">  </w:t>
      </w:r>
      <w:r w:rsidRPr="001F779D">
        <w:rPr>
          <w:rFonts w:ascii="Calibri" w:hAnsi="Calibri" w:cs="Calibri"/>
          <w:b/>
          <w:color w:val="262626" w:themeColor="text1" w:themeTint="D9"/>
          <w:sz w:val="22"/>
          <w:szCs w:val="22"/>
        </w:rPr>
        <w:t xml:space="preserve">Totalement en accord   </w:t>
      </w:r>
      <w:r w:rsidRPr="001F779D">
        <w:rPr>
          <w:rFonts w:ascii="Calibri" w:hAnsi="Calibri" w:cs="Calibri"/>
          <w:b/>
          <w:color w:val="00487E"/>
          <w:sz w:val="22"/>
          <w:szCs w:val="22"/>
        </w:rPr>
        <w:t xml:space="preserve">2  =  </w:t>
      </w:r>
      <w:r w:rsidRPr="001F779D">
        <w:rPr>
          <w:rFonts w:ascii="Calibri" w:hAnsi="Calibri" w:cs="Calibri"/>
          <w:b/>
          <w:color w:val="262626" w:themeColor="text1" w:themeTint="D9"/>
          <w:sz w:val="22"/>
          <w:szCs w:val="22"/>
        </w:rPr>
        <w:t xml:space="preserve">Plutôt en accord   </w:t>
      </w:r>
      <w:r w:rsidRPr="001F779D">
        <w:rPr>
          <w:rFonts w:ascii="Calibri" w:hAnsi="Calibri" w:cs="Calibri"/>
          <w:b/>
          <w:color w:val="00487E"/>
          <w:sz w:val="22"/>
          <w:szCs w:val="22"/>
        </w:rPr>
        <w:t xml:space="preserve">3  =  </w:t>
      </w:r>
      <w:r w:rsidRPr="001F779D">
        <w:rPr>
          <w:rFonts w:ascii="Calibri" w:hAnsi="Calibri" w:cs="Calibri"/>
          <w:b/>
          <w:color w:val="262626" w:themeColor="text1" w:themeTint="D9"/>
          <w:sz w:val="22"/>
          <w:szCs w:val="22"/>
        </w:rPr>
        <w:t xml:space="preserve">Plutôt en désaccord   </w:t>
      </w:r>
      <w:r w:rsidRPr="001F779D">
        <w:rPr>
          <w:rFonts w:ascii="Calibri" w:hAnsi="Calibri" w:cs="Calibri"/>
          <w:b/>
          <w:color w:val="00487E"/>
          <w:sz w:val="22"/>
          <w:szCs w:val="22"/>
        </w:rPr>
        <w:t xml:space="preserve">4  =  </w:t>
      </w:r>
      <w:r w:rsidR="001F779D" w:rsidRPr="001F779D">
        <w:rPr>
          <w:rFonts w:ascii="Calibri" w:hAnsi="Calibri" w:cs="Calibri"/>
          <w:b/>
          <w:color w:val="262626" w:themeColor="text1" w:themeTint="D9"/>
          <w:sz w:val="22"/>
          <w:szCs w:val="22"/>
        </w:rPr>
        <w:t>En total</w:t>
      </w:r>
      <w:r w:rsidR="00826F47" w:rsidRPr="001F779D">
        <w:rPr>
          <w:rFonts w:ascii="Calibri" w:hAnsi="Calibri" w:cs="Calibri"/>
          <w:b/>
          <w:color w:val="262626" w:themeColor="text1" w:themeTint="D9"/>
          <w:sz w:val="22"/>
          <w:szCs w:val="22"/>
        </w:rPr>
        <w:t xml:space="preserve"> désaccord</w:t>
      </w:r>
      <w:r w:rsidRPr="001F779D">
        <w:rPr>
          <w:rFonts w:ascii="Calibri" w:hAnsi="Calibri" w:cs="Calibri"/>
          <w:b/>
          <w:color w:val="262626" w:themeColor="text1" w:themeTint="D9"/>
          <w:sz w:val="22"/>
          <w:szCs w:val="22"/>
        </w:rPr>
        <w:t xml:space="preserve">  | Sans opinion</w:t>
      </w:r>
    </w:p>
    <w:p w:rsidR="008C4701" w:rsidRPr="00F86ED5" w:rsidRDefault="008C4701" w:rsidP="001E6B43">
      <w:pPr>
        <w:spacing w:before="120" w:after="360"/>
        <w:jc w:val="both"/>
        <w:rPr>
          <w:rFonts w:asciiTheme="majorHAnsi" w:hAnsiTheme="majorHAnsi" w:cs="Calibri"/>
          <w:b/>
          <w:caps/>
          <w:color w:val="0070C0"/>
          <w:sz w:val="28"/>
          <w:szCs w:val="28"/>
        </w:rPr>
      </w:pPr>
      <w:r w:rsidRPr="00882392">
        <w:rPr>
          <w:rFonts w:asciiTheme="majorHAnsi" w:hAnsiTheme="majorHAnsi" w:cs="Calibri"/>
          <w:b/>
          <w:caps/>
          <w:color w:val="0070C0"/>
          <w:sz w:val="28"/>
          <w:szCs w:val="28"/>
        </w:rPr>
        <w:t>Fonctionnement</w:t>
      </w:r>
      <w:r w:rsidR="00F86ED5" w:rsidRPr="00F86ED5">
        <w:rPr>
          <w:rFonts w:asciiTheme="majorHAnsi" w:hAnsiTheme="majorHAnsi" w:cs="Calibri"/>
          <w:b/>
          <w:caps/>
          <w:color w:val="0070C0"/>
          <w:sz w:val="28"/>
          <w:szCs w:val="28"/>
        </w:rPr>
        <w:t xml:space="preserve"> </w:t>
      </w:r>
      <w:r w:rsidR="001D1FFB">
        <w:rPr>
          <w:rFonts w:asciiTheme="majorHAnsi" w:hAnsiTheme="majorHAnsi" w:cs="Calibri"/>
          <w:b/>
          <w:caps/>
          <w:color w:val="0070C0"/>
          <w:sz w:val="28"/>
          <w:szCs w:val="28"/>
        </w:rPr>
        <w:t>g</w:t>
      </w:r>
      <w:r w:rsidR="001D1FFB" w:rsidRPr="00893FC5">
        <w:rPr>
          <w:rFonts w:asciiTheme="majorHAnsi" w:hAnsiTheme="majorHAnsi" w:cs="Calibri"/>
          <w:b/>
          <w:caps/>
          <w:color w:val="0070C0"/>
          <w:sz w:val="28"/>
          <w:szCs w:val="28"/>
        </w:rPr>
        <w:t>É</w:t>
      </w:r>
      <w:r w:rsidR="001D1FFB" w:rsidRPr="00F86ED5">
        <w:rPr>
          <w:rFonts w:asciiTheme="majorHAnsi" w:hAnsiTheme="majorHAnsi" w:cs="Calibri"/>
          <w:b/>
          <w:caps/>
          <w:color w:val="0070C0"/>
          <w:sz w:val="28"/>
          <w:szCs w:val="28"/>
        </w:rPr>
        <w:t>n</w:t>
      </w:r>
      <w:r w:rsidR="001D1FFB" w:rsidRPr="00893FC5">
        <w:rPr>
          <w:rFonts w:asciiTheme="majorHAnsi" w:hAnsiTheme="majorHAnsi" w:cs="Calibri"/>
          <w:b/>
          <w:caps/>
          <w:color w:val="0070C0"/>
          <w:sz w:val="28"/>
          <w:szCs w:val="28"/>
        </w:rPr>
        <w:t>É</w:t>
      </w:r>
      <w:r w:rsidR="001D1FFB" w:rsidRPr="00F86ED5">
        <w:rPr>
          <w:rFonts w:asciiTheme="majorHAnsi" w:hAnsiTheme="majorHAnsi" w:cs="Calibri"/>
          <w:b/>
          <w:caps/>
          <w:color w:val="0070C0"/>
          <w:sz w:val="28"/>
          <w:szCs w:val="28"/>
        </w:rPr>
        <w:t>ral</w:t>
      </w:r>
    </w:p>
    <w:p w:rsidR="008C4701" w:rsidRDefault="008C4701" w:rsidP="0033412F">
      <w:pPr>
        <w:pStyle w:val="Paragraphedeliste"/>
        <w:numPr>
          <w:ilvl w:val="0"/>
          <w:numId w:val="28"/>
        </w:numPr>
        <w:spacing w:before="480" w:after="180"/>
        <w:ind w:left="584" w:hanging="357"/>
        <w:contextualSpacing w:val="0"/>
        <w:jc w:val="both"/>
        <w:rPr>
          <w:rFonts w:asciiTheme="minorHAnsi" w:hAnsiTheme="minorHAnsi" w:cstheme="minorHAnsi"/>
        </w:rPr>
      </w:pPr>
      <w:r w:rsidRPr="008C4701">
        <w:rPr>
          <w:rFonts w:asciiTheme="minorHAnsi" w:hAnsiTheme="minorHAnsi" w:cstheme="minorHAnsi"/>
        </w:rPr>
        <w:t>La taille du conseil d’administration est raisonnable compte tenu des objectifs et de la charge de travail actuel.</w:t>
      </w:r>
    </w:p>
    <w:tbl>
      <w:tblPr>
        <w:tblW w:w="9355" w:type="dxa"/>
        <w:jc w:val="right"/>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4137D2" w:rsidRPr="004137D2" w:rsidTr="004137D2">
        <w:trPr>
          <w:trHeight w:val="404"/>
          <w:jc w:val="right"/>
        </w:trPr>
        <w:tc>
          <w:tcPr>
            <w:tcW w:w="1871" w:type="dxa"/>
            <w:shd w:val="clear" w:color="auto" w:fill="D9E2F3" w:themeFill="accent5" w:themeFillTint="33"/>
            <w:vAlign w:val="bottom"/>
          </w:tcPr>
          <w:p w:rsidR="00B34E7C" w:rsidRPr="004137D2" w:rsidRDefault="00B34E7C" w:rsidP="009A3D29">
            <w:pPr>
              <w:spacing w:before="180" w:after="180"/>
              <w:jc w:val="center"/>
              <w:rPr>
                <w:rFonts w:ascii="Calibri" w:hAnsi="Calibri" w:cs="Calibri"/>
                <w:b/>
                <w:sz w:val="22"/>
                <w:szCs w:val="22"/>
              </w:rPr>
            </w:pPr>
            <w:r w:rsidRPr="004137D2">
              <w:rPr>
                <w:rFonts w:ascii="Calibri" w:hAnsi="Calibri" w:cs="Calibri"/>
                <w:b/>
                <w:sz w:val="22"/>
                <w:szCs w:val="22"/>
              </w:rPr>
              <w:t>1</w:t>
            </w:r>
          </w:p>
        </w:tc>
        <w:tc>
          <w:tcPr>
            <w:tcW w:w="1871" w:type="dxa"/>
            <w:shd w:val="clear" w:color="auto" w:fill="D9E2F3" w:themeFill="accent5" w:themeFillTint="33"/>
            <w:vAlign w:val="bottom"/>
          </w:tcPr>
          <w:p w:rsidR="00B34E7C" w:rsidRPr="004137D2" w:rsidRDefault="00B34E7C" w:rsidP="009A3D29">
            <w:pPr>
              <w:spacing w:before="180" w:after="180"/>
              <w:jc w:val="center"/>
              <w:rPr>
                <w:rFonts w:ascii="Calibri" w:hAnsi="Calibri" w:cs="Calibri"/>
                <w:b/>
                <w:sz w:val="22"/>
                <w:szCs w:val="22"/>
              </w:rPr>
            </w:pPr>
            <w:r w:rsidRPr="004137D2">
              <w:rPr>
                <w:rFonts w:ascii="Calibri" w:hAnsi="Calibri" w:cs="Calibri"/>
                <w:b/>
                <w:sz w:val="22"/>
                <w:szCs w:val="22"/>
              </w:rPr>
              <w:t>2</w:t>
            </w:r>
          </w:p>
        </w:tc>
        <w:tc>
          <w:tcPr>
            <w:tcW w:w="1871" w:type="dxa"/>
            <w:shd w:val="clear" w:color="auto" w:fill="D9E2F3" w:themeFill="accent5" w:themeFillTint="33"/>
            <w:vAlign w:val="bottom"/>
          </w:tcPr>
          <w:p w:rsidR="00B34E7C" w:rsidRPr="004137D2" w:rsidRDefault="00B34E7C" w:rsidP="009A3D29">
            <w:pPr>
              <w:spacing w:before="180" w:after="180"/>
              <w:jc w:val="center"/>
              <w:rPr>
                <w:rFonts w:ascii="Calibri" w:hAnsi="Calibri" w:cs="Calibri"/>
                <w:b/>
                <w:sz w:val="22"/>
                <w:szCs w:val="22"/>
              </w:rPr>
            </w:pPr>
            <w:r w:rsidRPr="004137D2">
              <w:rPr>
                <w:rFonts w:ascii="Calibri" w:hAnsi="Calibri" w:cs="Calibri"/>
                <w:b/>
                <w:sz w:val="22"/>
                <w:szCs w:val="22"/>
              </w:rPr>
              <w:t>3</w:t>
            </w:r>
          </w:p>
        </w:tc>
        <w:tc>
          <w:tcPr>
            <w:tcW w:w="1871" w:type="dxa"/>
            <w:shd w:val="clear" w:color="auto" w:fill="D9E2F3" w:themeFill="accent5" w:themeFillTint="33"/>
            <w:vAlign w:val="bottom"/>
          </w:tcPr>
          <w:p w:rsidR="00B34E7C" w:rsidRPr="004137D2" w:rsidRDefault="00B34E7C" w:rsidP="009A3D29">
            <w:pPr>
              <w:spacing w:before="180" w:after="180"/>
              <w:jc w:val="center"/>
              <w:rPr>
                <w:rFonts w:ascii="Calibri" w:hAnsi="Calibri" w:cs="Calibri"/>
                <w:b/>
                <w:sz w:val="22"/>
                <w:szCs w:val="22"/>
              </w:rPr>
            </w:pPr>
            <w:r w:rsidRPr="004137D2">
              <w:rPr>
                <w:rFonts w:ascii="Calibri" w:hAnsi="Calibri" w:cs="Calibri"/>
                <w:b/>
                <w:sz w:val="22"/>
                <w:szCs w:val="22"/>
              </w:rPr>
              <w:t>4</w:t>
            </w:r>
          </w:p>
        </w:tc>
        <w:tc>
          <w:tcPr>
            <w:tcW w:w="1871" w:type="dxa"/>
            <w:shd w:val="clear" w:color="auto" w:fill="D9E2F3" w:themeFill="accent5" w:themeFillTint="33"/>
            <w:vAlign w:val="bottom"/>
          </w:tcPr>
          <w:p w:rsidR="00B34E7C" w:rsidRPr="004137D2" w:rsidRDefault="00B34E7C" w:rsidP="009A3D29">
            <w:pPr>
              <w:spacing w:before="180" w:after="180"/>
              <w:jc w:val="center"/>
              <w:rPr>
                <w:rFonts w:ascii="Calibri" w:hAnsi="Calibri" w:cs="Calibri"/>
                <w:b/>
                <w:sz w:val="22"/>
                <w:szCs w:val="22"/>
              </w:rPr>
            </w:pPr>
            <w:r w:rsidRPr="004137D2">
              <w:rPr>
                <w:rFonts w:ascii="Calibri" w:hAnsi="Calibri" w:cs="Calibri"/>
                <w:b/>
                <w:sz w:val="22"/>
                <w:szCs w:val="22"/>
              </w:rPr>
              <w:t>S/O</w:t>
            </w:r>
          </w:p>
        </w:tc>
      </w:tr>
    </w:tbl>
    <w:p w:rsidR="008C4701" w:rsidRDefault="008C4701" w:rsidP="0033412F">
      <w:pPr>
        <w:pStyle w:val="Paragraphedeliste"/>
        <w:numPr>
          <w:ilvl w:val="0"/>
          <w:numId w:val="28"/>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 conseil est constitué d’une proportion suffisante de membres indépendants lui permettant d’agir avec discernement dans le meilleur intérêt de l’organisation.</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4137D2" w:rsidRPr="004137D2" w:rsidTr="004137D2">
        <w:trPr>
          <w:trHeight w:val="404"/>
        </w:trPr>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1</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2</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3</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4</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S/O</w:t>
            </w:r>
          </w:p>
        </w:tc>
      </w:tr>
    </w:tbl>
    <w:p w:rsidR="008C4701" w:rsidRDefault="008C4701" w:rsidP="0033412F">
      <w:pPr>
        <w:pStyle w:val="Paragraphedeliste"/>
        <w:numPr>
          <w:ilvl w:val="0"/>
          <w:numId w:val="28"/>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La composition du conseil d’administration est guidée par une politique sur la diversité des membres.</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4137D2" w:rsidRPr="004137D2" w:rsidTr="004137D2">
        <w:trPr>
          <w:trHeight w:val="404"/>
        </w:trPr>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1</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2</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3</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4</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S/O</w:t>
            </w:r>
          </w:p>
        </w:tc>
      </w:tr>
    </w:tbl>
    <w:p w:rsidR="008C4701" w:rsidRDefault="008C4701" w:rsidP="0033412F">
      <w:pPr>
        <w:pStyle w:val="Paragraphedeliste"/>
        <w:numPr>
          <w:ilvl w:val="0"/>
          <w:numId w:val="28"/>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La composition du conseil d’administration est guidée par un processus rigoureux de recrutement de ses membres, basé sur une matrice des compétences complémentaires.</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4137D2" w:rsidRPr="004137D2" w:rsidTr="004137D2">
        <w:trPr>
          <w:trHeight w:val="404"/>
        </w:trPr>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1</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2</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3</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4</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S/O</w:t>
            </w:r>
          </w:p>
        </w:tc>
      </w:tr>
    </w:tbl>
    <w:p w:rsidR="008C4701" w:rsidRDefault="008C4701" w:rsidP="0033412F">
      <w:pPr>
        <w:pStyle w:val="Paragraphedeliste"/>
        <w:numPr>
          <w:ilvl w:val="0"/>
          <w:numId w:val="28"/>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Les réunions sont bien organisées et structurées.</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4137D2" w:rsidRPr="004137D2" w:rsidTr="004137D2">
        <w:trPr>
          <w:trHeight w:val="404"/>
        </w:trPr>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1</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2</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3</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4</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S/O</w:t>
            </w:r>
          </w:p>
        </w:tc>
      </w:tr>
    </w:tbl>
    <w:p w:rsidR="0033412F" w:rsidRDefault="0033412F" w:rsidP="001E6B43">
      <w:pPr>
        <w:pStyle w:val="Paragraphedeliste"/>
        <w:spacing w:before="280" w:after="360"/>
        <w:ind w:left="0"/>
        <w:contextualSpacing w:val="0"/>
        <w:rPr>
          <w:rFonts w:ascii="Calibri" w:hAnsi="Calibri" w:cs="Calibri"/>
          <w:b/>
          <w:color w:val="00487E"/>
          <w:sz w:val="24"/>
          <w:szCs w:val="24"/>
        </w:rPr>
      </w:pPr>
    </w:p>
    <w:p w:rsidR="00E04027" w:rsidRDefault="00E04027">
      <w:pPr>
        <w:rPr>
          <w:rFonts w:ascii="Calibri" w:eastAsia="Cambria" w:hAnsi="Calibri" w:cs="Calibri"/>
          <w:b/>
          <w:color w:val="00487E"/>
          <w:sz w:val="24"/>
          <w:szCs w:val="24"/>
          <w:lang w:val="fr-CA" w:eastAsia="en-US"/>
        </w:rPr>
      </w:pPr>
      <w:r>
        <w:rPr>
          <w:rFonts w:ascii="Calibri" w:hAnsi="Calibri" w:cs="Calibri"/>
          <w:b/>
          <w:color w:val="00487E"/>
          <w:sz w:val="24"/>
          <w:szCs w:val="24"/>
        </w:rPr>
        <w:br w:type="page"/>
      </w:r>
    </w:p>
    <w:p w:rsidR="001E6B43" w:rsidRPr="00882392" w:rsidRDefault="001E6B43" w:rsidP="001E6B43">
      <w:pPr>
        <w:pStyle w:val="Paragraphedeliste"/>
        <w:spacing w:before="280" w:after="360"/>
        <w:ind w:left="0"/>
        <w:contextualSpacing w:val="0"/>
        <w:rPr>
          <w:rFonts w:ascii="Calibri" w:hAnsi="Calibri" w:cs="Calibri"/>
          <w:b/>
          <w:color w:val="00487E"/>
          <w:sz w:val="24"/>
          <w:szCs w:val="24"/>
        </w:rPr>
      </w:pPr>
      <w:r w:rsidRPr="00882392">
        <w:rPr>
          <w:rFonts w:ascii="Calibri" w:hAnsi="Calibri" w:cs="Calibri"/>
          <w:b/>
          <w:color w:val="00487E"/>
          <w:sz w:val="24"/>
          <w:szCs w:val="24"/>
        </w:rPr>
        <w:lastRenderedPageBreak/>
        <w:t>Gradation- évaluation</w:t>
      </w:r>
    </w:p>
    <w:p w:rsidR="00826F47" w:rsidRDefault="00826F47" w:rsidP="00826F47">
      <w:pPr>
        <w:spacing w:before="240" w:after="360"/>
        <w:jc w:val="both"/>
        <w:rPr>
          <w:rFonts w:ascii="Calibri" w:hAnsi="Calibri" w:cs="Calibri"/>
          <w:b/>
          <w:color w:val="262626" w:themeColor="text1" w:themeTint="D9"/>
          <w:sz w:val="22"/>
          <w:szCs w:val="22"/>
        </w:rPr>
      </w:pPr>
      <w:proofErr w:type="gramStart"/>
      <w:r w:rsidRPr="00826F47">
        <w:rPr>
          <w:rFonts w:ascii="Calibri" w:hAnsi="Calibri" w:cs="Calibri"/>
          <w:b/>
          <w:color w:val="00487E"/>
          <w:sz w:val="22"/>
          <w:szCs w:val="22"/>
        </w:rPr>
        <w:t>1  =</w:t>
      </w:r>
      <w:proofErr w:type="gramEnd"/>
      <w:r w:rsidRPr="00826F47">
        <w:rPr>
          <w:rFonts w:ascii="Calibri" w:hAnsi="Calibri" w:cs="Calibri"/>
          <w:b/>
          <w:color w:val="00487E"/>
          <w:sz w:val="22"/>
          <w:szCs w:val="22"/>
        </w:rPr>
        <w:t xml:space="preserve">  </w:t>
      </w:r>
      <w:r w:rsidRPr="00826F47">
        <w:rPr>
          <w:rFonts w:ascii="Calibri" w:hAnsi="Calibri" w:cs="Calibri"/>
          <w:b/>
          <w:color w:val="262626" w:themeColor="text1" w:themeTint="D9"/>
          <w:sz w:val="22"/>
          <w:szCs w:val="22"/>
        </w:rPr>
        <w:t xml:space="preserve">Totalement en accord   </w:t>
      </w:r>
      <w:r w:rsidRPr="00826F47">
        <w:rPr>
          <w:rFonts w:ascii="Calibri" w:hAnsi="Calibri" w:cs="Calibri"/>
          <w:b/>
          <w:color w:val="00487E"/>
          <w:sz w:val="22"/>
          <w:szCs w:val="22"/>
        </w:rPr>
        <w:t xml:space="preserve">2  =  </w:t>
      </w:r>
      <w:r w:rsidRPr="00826F47">
        <w:rPr>
          <w:rFonts w:ascii="Calibri" w:hAnsi="Calibri" w:cs="Calibri"/>
          <w:b/>
          <w:color w:val="262626" w:themeColor="text1" w:themeTint="D9"/>
          <w:sz w:val="22"/>
          <w:szCs w:val="22"/>
        </w:rPr>
        <w:t xml:space="preserve">Plutôt en accord   </w:t>
      </w:r>
      <w:r w:rsidRPr="00826F47">
        <w:rPr>
          <w:rFonts w:ascii="Calibri" w:hAnsi="Calibri" w:cs="Calibri"/>
          <w:b/>
          <w:color w:val="00487E"/>
          <w:sz w:val="22"/>
          <w:szCs w:val="22"/>
        </w:rPr>
        <w:t xml:space="preserve">3  =  </w:t>
      </w:r>
      <w:r w:rsidRPr="00826F47">
        <w:rPr>
          <w:rFonts w:ascii="Calibri" w:hAnsi="Calibri" w:cs="Calibri"/>
          <w:b/>
          <w:color w:val="262626" w:themeColor="text1" w:themeTint="D9"/>
          <w:sz w:val="22"/>
          <w:szCs w:val="22"/>
        </w:rPr>
        <w:t xml:space="preserve">Plutôt en désaccord   </w:t>
      </w:r>
      <w:r w:rsidRPr="00826F47">
        <w:rPr>
          <w:rFonts w:ascii="Calibri" w:hAnsi="Calibri" w:cs="Calibri"/>
          <w:b/>
          <w:color w:val="00487E"/>
          <w:sz w:val="22"/>
          <w:szCs w:val="22"/>
        </w:rPr>
        <w:t xml:space="preserve">4  =  </w:t>
      </w:r>
      <w:r w:rsidRPr="00826F47">
        <w:rPr>
          <w:rFonts w:ascii="Calibri" w:hAnsi="Calibri" w:cs="Calibri"/>
          <w:b/>
          <w:color w:val="262626" w:themeColor="text1" w:themeTint="D9"/>
          <w:sz w:val="22"/>
          <w:szCs w:val="22"/>
        </w:rPr>
        <w:t>En total désaccord  | Sans opinion</w:t>
      </w:r>
    </w:p>
    <w:p w:rsidR="00E04027" w:rsidRPr="00F86ED5" w:rsidRDefault="00E04027" w:rsidP="00E04027">
      <w:pPr>
        <w:spacing w:before="120" w:after="360"/>
        <w:jc w:val="both"/>
        <w:rPr>
          <w:rFonts w:asciiTheme="majorHAnsi" w:hAnsiTheme="majorHAnsi" w:cs="Calibri"/>
          <w:b/>
          <w:caps/>
          <w:color w:val="0070C0"/>
          <w:sz w:val="28"/>
          <w:szCs w:val="28"/>
        </w:rPr>
      </w:pPr>
      <w:r w:rsidRPr="00882392">
        <w:rPr>
          <w:rFonts w:asciiTheme="majorHAnsi" w:hAnsiTheme="majorHAnsi" w:cs="Calibri"/>
          <w:b/>
          <w:caps/>
          <w:color w:val="0070C0"/>
          <w:sz w:val="28"/>
          <w:szCs w:val="28"/>
        </w:rPr>
        <w:t>Fonctionnement</w:t>
      </w:r>
      <w:r w:rsidRPr="00F86ED5">
        <w:rPr>
          <w:rFonts w:asciiTheme="majorHAnsi" w:hAnsiTheme="majorHAnsi" w:cs="Calibri"/>
          <w:b/>
          <w:caps/>
          <w:color w:val="0070C0"/>
          <w:sz w:val="28"/>
          <w:szCs w:val="28"/>
        </w:rPr>
        <w:t xml:space="preserve"> </w:t>
      </w:r>
      <w:r>
        <w:rPr>
          <w:rFonts w:asciiTheme="majorHAnsi" w:hAnsiTheme="majorHAnsi" w:cs="Calibri"/>
          <w:b/>
          <w:caps/>
          <w:color w:val="0070C0"/>
          <w:sz w:val="28"/>
          <w:szCs w:val="28"/>
        </w:rPr>
        <w:t>g</w:t>
      </w:r>
      <w:r w:rsidRPr="00893FC5">
        <w:rPr>
          <w:rFonts w:asciiTheme="majorHAnsi" w:hAnsiTheme="majorHAnsi" w:cs="Calibri"/>
          <w:b/>
          <w:caps/>
          <w:color w:val="0070C0"/>
          <w:sz w:val="28"/>
          <w:szCs w:val="28"/>
        </w:rPr>
        <w:t>É</w:t>
      </w:r>
      <w:r w:rsidRPr="00F86ED5">
        <w:rPr>
          <w:rFonts w:asciiTheme="majorHAnsi" w:hAnsiTheme="majorHAnsi" w:cs="Calibri"/>
          <w:b/>
          <w:caps/>
          <w:color w:val="0070C0"/>
          <w:sz w:val="28"/>
          <w:szCs w:val="28"/>
        </w:rPr>
        <w:t>n</w:t>
      </w:r>
      <w:r w:rsidRPr="00893FC5">
        <w:rPr>
          <w:rFonts w:asciiTheme="majorHAnsi" w:hAnsiTheme="majorHAnsi" w:cs="Calibri"/>
          <w:b/>
          <w:caps/>
          <w:color w:val="0070C0"/>
          <w:sz w:val="28"/>
          <w:szCs w:val="28"/>
        </w:rPr>
        <w:t>É</w:t>
      </w:r>
      <w:r w:rsidRPr="00F86ED5">
        <w:rPr>
          <w:rFonts w:asciiTheme="majorHAnsi" w:hAnsiTheme="majorHAnsi" w:cs="Calibri"/>
          <w:b/>
          <w:caps/>
          <w:color w:val="0070C0"/>
          <w:sz w:val="28"/>
          <w:szCs w:val="28"/>
        </w:rPr>
        <w:t>ral</w:t>
      </w:r>
      <w:r w:rsidRPr="00A35DDF">
        <w:rPr>
          <w:rFonts w:asciiTheme="majorHAnsi" w:hAnsiTheme="majorHAnsi" w:cs="Calibri"/>
          <w:caps/>
          <w:color w:val="0070C0"/>
          <w:sz w:val="24"/>
          <w:szCs w:val="24"/>
        </w:rPr>
        <w:t xml:space="preserve"> (suite)</w:t>
      </w:r>
    </w:p>
    <w:p w:rsidR="008C4701" w:rsidRDefault="008C4701" w:rsidP="0033412F">
      <w:pPr>
        <w:pStyle w:val="Paragraphedeliste"/>
        <w:numPr>
          <w:ilvl w:val="0"/>
          <w:numId w:val="28"/>
        </w:numPr>
        <w:spacing w:before="480" w:after="180"/>
        <w:ind w:left="584" w:hanging="357"/>
        <w:contextualSpacing w:val="0"/>
        <w:jc w:val="both"/>
        <w:rPr>
          <w:rFonts w:asciiTheme="minorHAnsi" w:hAnsiTheme="minorHAnsi" w:cstheme="minorHAnsi"/>
        </w:rPr>
      </w:pPr>
      <w:r w:rsidRPr="008C4701">
        <w:rPr>
          <w:rFonts w:asciiTheme="minorHAnsi" w:hAnsiTheme="minorHAnsi" w:cstheme="minorHAnsi"/>
        </w:rPr>
        <w:t xml:space="preserve">La durée des réunions du conseil d’administration est adéquate pour couvrir tous les sujets à traiter. </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4137D2" w:rsidRPr="004137D2" w:rsidTr="004137D2">
        <w:trPr>
          <w:trHeight w:val="404"/>
        </w:trPr>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1</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2</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3</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4</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S/O</w:t>
            </w:r>
          </w:p>
        </w:tc>
      </w:tr>
    </w:tbl>
    <w:p w:rsidR="008C4701" w:rsidRDefault="008C4701" w:rsidP="0033412F">
      <w:pPr>
        <w:pStyle w:val="Paragraphedeliste"/>
        <w:numPr>
          <w:ilvl w:val="0"/>
          <w:numId w:val="28"/>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Les administrateurs reçoivent les informations suffisamment tôt pour se prép</w:t>
      </w:r>
      <w:r w:rsidR="009A3D29">
        <w:rPr>
          <w:rFonts w:asciiTheme="minorHAnsi" w:hAnsiTheme="minorHAnsi" w:cstheme="minorHAnsi"/>
        </w:rPr>
        <w:t>arer adéquatement aux réunions.</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4137D2" w:rsidRPr="004137D2" w:rsidTr="004137D2">
        <w:trPr>
          <w:trHeight w:val="404"/>
        </w:trPr>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1</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2</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3</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4</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S/O</w:t>
            </w:r>
          </w:p>
        </w:tc>
      </w:tr>
    </w:tbl>
    <w:p w:rsidR="008C4701" w:rsidRDefault="008C4701" w:rsidP="0033412F">
      <w:pPr>
        <w:pStyle w:val="Paragraphedeliste"/>
        <w:numPr>
          <w:ilvl w:val="0"/>
          <w:numId w:val="28"/>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La communication entre le conseil d’administration, la présidence et la direction générale est franche et ouverte, basée sur la confiance et le respect.</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4137D2" w:rsidRPr="004137D2" w:rsidTr="004137D2">
        <w:trPr>
          <w:trHeight w:val="404"/>
        </w:trPr>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1</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2</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3</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4</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S/O</w:t>
            </w:r>
          </w:p>
        </w:tc>
      </w:tr>
    </w:tbl>
    <w:p w:rsidR="008C4701" w:rsidRDefault="008C4701" w:rsidP="0033412F">
      <w:pPr>
        <w:pStyle w:val="Paragraphedeliste"/>
        <w:numPr>
          <w:ilvl w:val="0"/>
          <w:numId w:val="28"/>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 conseil d’administration assume pleinement sa fonction fiduciaire (de contrôle) da</w:t>
      </w:r>
      <w:r w:rsidR="009A3D29">
        <w:rPr>
          <w:rFonts w:asciiTheme="minorHAnsi" w:hAnsiTheme="minorHAnsi" w:cstheme="minorHAnsi"/>
        </w:rPr>
        <w:t>ns l’exercice de ses fonctions.</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4137D2" w:rsidRPr="004137D2" w:rsidTr="004137D2">
        <w:trPr>
          <w:trHeight w:val="404"/>
        </w:trPr>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1</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2</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3</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4</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S/O</w:t>
            </w:r>
          </w:p>
        </w:tc>
      </w:tr>
    </w:tbl>
    <w:p w:rsidR="008C4701" w:rsidRDefault="008C4701" w:rsidP="0033412F">
      <w:pPr>
        <w:pStyle w:val="Paragraphedeliste"/>
        <w:numPr>
          <w:ilvl w:val="0"/>
          <w:numId w:val="28"/>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 conseil d’administration assume pleinement sa fonction création de valeurs (de dépassement de l’organisation) dans l’exercice de ses fonctions.</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4137D2" w:rsidRPr="004137D2" w:rsidTr="004137D2">
        <w:trPr>
          <w:trHeight w:val="404"/>
        </w:trPr>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1</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2</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3</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4</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S/O</w:t>
            </w:r>
          </w:p>
        </w:tc>
      </w:tr>
    </w:tbl>
    <w:p w:rsidR="008C4701" w:rsidRDefault="008C4701" w:rsidP="0033412F">
      <w:pPr>
        <w:pStyle w:val="Paragraphedeliste"/>
        <w:numPr>
          <w:ilvl w:val="0"/>
          <w:numId w:val="28"/>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 conseil d’administration s’assure de maintenir les valeurs de l’organisation dans les réflexions, le</w:t>
      </w:r>
      <w:r w:rsidR="009A3D29">
        <w:rPr>
          <w:rFonts w:asciiTheme="minorHAnsi" w:hAnsiTheme="minorHAnsi" w:cstheme="minorHAnsi"/>
        </w:rPr>
        <w:t>s discussions et les décisions.</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4137D2" w:rsidRPr="004137D2" w:rsidTr="004137D2">
        <w:trPr>
          <w:trHeight w:val="404"/>
        </w:trPr>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1</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2</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3</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4</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S/O</w:t>
            </w:r>
          </w:p>
        </w:tc>
      </w:tr>
    </w:tbl>
    <w:p w:rsidR="001E6B43" w:rsidRDefault="001E6B43">
      <w:pPr>
        <w:rPr>
          <w:rFonts w:asciiTheme="minorHAnsi" w:eastAsia="Cambria" w:hAnsiTheme="minorHAnsi" w:cstheme="minorHAnsi"/>
          <w:sz w:val="22"/>
          <w:szCs w:val="22"/>
          <w:lang w:val="fr-CA" w:eastAsia="en-US"/>
        </w:rPr>
      </w:pPr>
    </w:p>
    <w:p w:rsidR="00E04027" w:rsidRPr="00882392" w:rsidRDefault="006513B3" w:rsidP="00E04027">
      <w:pPr>
        <w:pStyle w:val="Paragraphedeliste"/>
        <w:spacing w:before="280" w:after="360"/>
        <w:ind w:left="0"/>
        <w:contextualSpacing w:val="0"/>
        <w:rPr>
          <w:rFonts w:ascii="Calibri" w:hAnsi="Calibri" w:cs="Calibri"/>
          <w:b/>
          <w:color w:val="00487E"/>
          <w:sz w:val="24"/>
          <w:szCs w:val="24"/>
        </w:rPr>
      </w:pPr>
      <w:r>
        <w:rPr>
          <w:rFonts w:ascii="Calibri" w:hAnsi="Calibri" w:cs="Calibri"/>
          <w:b/>
          <w:color w:val="262626" w:themeColor="text1" w:themeTint="D9"/>
          <w:sz w:val="24"/>
          <w:szCs w:val="24"/>
        </w:rPr>
        <w:br w:type="page"/>
      </w:r>
      <w:r w:rsidR="00E04027" w:rsidRPr="00882392">
        <w:rPr>
          <w:rFonts w:ascii="Calibri" w:hAnsi="Calibri" w:cs="Calibri"/>
          <w:b/>
          <w:color w:val="00487E"/>
          <w:sz w:val="24"/>
          <w:szCs w:val="24"/>
        </w:rPr>
        <w:lastRenderedPageBreak/>
        <w:t>Gradation- évaluation</w:t>
      </w:r>
    </w:p>
    <w:p w:rsidR="00E04027" w:rsidRDefault="00E04027" w:rsidP="00E04027">
      <w:pPr>
        <w:spacing w:before="240" w:after="360"/>
        <w:jc w:val="both"/>
        <w:rPr>
          <w:rFonts w:ascii="Calibri" w:hAnsi="Calibri" w:cs="Calibri"/>
          <w:b/>
          <w:color w:val="262626" w:themeColor="text1" w:themeTint="D9"/>
          <w:sz w:val="22"/>
          <w:szCs w:val="22"/>
        </w:rPr>
      </w:pPr>
      <w:proofErr w:type="gramStart"/>
      <w:r w:rsidRPr="00826F47">
        <w:rPr>
          <w:rFonts w:ascii="Calibri" w:hAnsi="Calibri" w:cs="Calibri"/>
          <w:b/>
          <w:color w:val="00487E"/>
          <w:sz w:val="22"/>
          <w:szCs w:val="22"/>
        </w:rPr>
        <w:t>1  =</w:t>
      </w:r>
      <w:proofErr w:type="gramEnd"/>
      <w:r w:rsidRPr="00826F47">
        <w:rPr>
          <w:rFonts w:ascii="Calibri" w:hAnsi="Calibri" w:cs="Calibri"/>
          <w:b/>
          <w:color w:val="00487E"/>
          <w:sz w:val="22"/>
          <w:szCs w:val="22"/>
        </w:rPr>
        <w:t xml:space="preserve">  </w:t>
      </w:r>
      <w:r w:rsidRPr="00826F47">
        <w:rPr>
          <w:rFonts w:ascii="Calibri" w:hAnsi="Calibri" w:cs="Calibri"/>
          <w:b/>
          <w:color w:val="262626" w:themeColor="text1" w:themeTint="D9"/>
          <w:sz w:val="22"/>
          <w:szCs w:val="22"/>
        </w:rPr>
        <w:t xml:space="preserve">Totalement en accord   </w:t>
      </w:r>
      <w:r w:rsidRPr="00826F47">
        <w:rPr>
          <w:rFonts w:ascii="Calibri" w:hAnsi="Calibri" w:cs="Calibri"/>
          <w:b/>
          <w:color w:val="00487E"/>
          <w:sz w:val="22"/>
          <w:szCs w:val="22"/>
        </w:rPr>
        <w:t xml:space="preserve">2  =  </w:t>
      </w:r>
      <w:r w:rsidRPr="00826F47">
        <w:rPr>
          <w:rFonts w:ascii="Calibri" w:hAnsi="Calibri" w:cs="Calibri"/>
          <w:b/>
          <w:color w:val="262626" w:themeColor="text1" w:themeTint="D9"/>
          <w:sz w:val="22"/>
          <w:szCs w:val="22"/>
        </w:rPr>
        <w:t xml:space="preserve">Plutôt en accord   </w:t>
      </w:r>
      <w:r w:rsidRPr="00826F47">
        <w:rPr>
          <w:rFonts w:ascii="Calibri" w:hAnsi="Calibri" w:cs="Calibri"/>
          <w:b/>
          <w:color w:val="00487E"/>
          <w:sz w:val="22"/>
          <w:szCs w:val="22"/>
        </w:rPr>
        <w:t xml:space="preserve">3  =  </w:t>
      </w:r>
      <w:r w:rsidRPr="00826F47">
        <w:rPr>
          <w:rFonts w:ascii="Calibri" w:hAnsi="Calibri" w:cs="Calibri"/>
          <w:b/>
          <w:color w:val="262626" w:themeColor="text1" w:themeTint="D9"/>
          <w:sz w:val="22"/>
          <w:szCs w:val="22"/>
        </w:rPr>
        <w:t xml:space="preserve">Plutôt en désaccord   </w:t>
      </w:r>
      <w:r w:rsidRPr="00826F47">
        <w:rPr>
          <w:rFonts w:ascii="Calibri" w:hAnsi="Calibri" w:cs="Calibri"/>
          <w:b/>
          <w:color w:val="00487E"/>
          <w:sz w:val="22"/>
          <w:szCs w:val="22"/>
        </w:rPr>
        <w:t xml:space="preserve">4  =  </w:t>
      </w:r>
      <w:r w:rsidRPr="00826F47">
        <w:rPr>
          <w:rFonts w:ascii="Calibri" w:hAnsi="Calibri" w:cs="Calibri"/>
          <w:b/>
          <w:color w:val="262626" w:themeColor="text1" w:themeTint="D9"/>
          <w:sz w:val="22"/>
          <w:szCs w:val="22"/>
        </w:rPr>
        <w:t>En total désaccord  | Sans opinion</w:t>
      </w:r>
    </w:p>
    <w:p w:rsidR="00E04027" w:rsidRPr="00F86ED5" w:rsidRDefault="00E04027" w:rsidP="00E04027">
      <w:pPr>
        <w:spacing w:before="120" w:after="360"/>
        <w:jc w:val="both"/>
        <w:rPr>
          <w:rFonts w:asciiTheme="majorHAnsi" w:hAnsiTheme="majorHAnsi" w:cs="Calibri"/>
          <w:b/>
          <w:caps/>
          <w:color w:val="0070C0"/>
          <w:sz w:val="28"/>
          <w:szCs w:val="28"/>
        </w:rPr>
      </w:pPr>
      <w:r w:rsidRPr="00882392">
        <w:rPr>
          <w:rFonts w:asciiTheme="majorHAnsi" w:hAnsiTheme="majorHAnsi" w:cs="Calibri"/>
          <w:b/>
          <w:caps/>
          <w:color w:val="0070C0"/>
          <w:sz w:val="28"/>
          <w:szCs w:val="28"/>
        </w:rPr>
        <w:t>Fonctionnement</w:t>
      </w:r>
      <w:r w:rsidRPr="00F86ED5">
        <w:rPr>
          <w:rFonts w:asciiTheme="majorHAnsi" w:hAnsiTheme="majorHAnsi" w:cs="Calibri"/>
          <w:b/>
          <w:caps/>
          <w:color w:val="0070C0"/>
          <w:sz w:val="28"/>
          <w:szCs w:val="28"/>
        </w:rPr>
        <w:t xml:space="preserve"> </w:t>
      </w:r>
      <w:r>
        <w:rPr>
          <w:rFonts w:asciiTheme="majorHAnsi" w:hAnsiTheme="majorHAnsi" w:cs="Calibri"/>
          <w:b/>
          <w:caps/>
          <w:color w:val="0070C0"/>
          <w:sz w:val="28"/>
          <w:szCs w:val="28"/>
        </w:rPr>
        <w:t>g</w:t>
      </w:r>
      <w:r w:rsidRPr="00893FC5">
        <w:rPr>
          <w:rFonts w:asciiTheme="majorHAnsi" w:hAnsiTheme="majorHAnsi" w:cs="Calibri"/>
          <w:b/>
          <w:caps/>
          <w:color w:val="0070C0"/>
          <w:sz w:val="28"/>
          <w:szCs w:val="28"/>
        </w:rPr>
        <w:t>É</w:t>
      </w:r>
      <w:r w:rsidRPr="00F86ED5">
        <w:rPr>
          <w:rFonts w:asciiTheme="majorHAnsi" w:hAnsiTheme="majorHAnsi" w:cs="Calibri"/>
          <w:b/>
          <w:caps/>
          <w:color w:val="0070C0"/>
          <w:sz w:val="28"/>
          <w:szCs w:val="28"/>
        </w:rPr>
        <w:t>n</w:t>
      </w:r>
      <w:r w:rsidRPr="00893FC5">
        <w:rPr>
          <w:rFonts w:asciiTheme="majorHAnsi" w:hAnsiTheme="majorHAnsi" w:cs="Calibri"/>
          <w:b/>
          <w:caps/>
          <w:color w:val="0070C0"/>
          <w:sz w:val="28"/>
          <w:szCs w:val="28"/>
        </w:rPr>
        <w:t>É</w:t>
      </w:r>
      <w:r w:rsidRPr="00F86ED5">
        <w:rPr>
          <w:rFonts w:asciiTheme="majorHAnsi" w:hAnsiTheme="majorHAnsi" w:cs="Calibri"/>
          <w:b/>
          <w:caps/>
          <w:color w:val="0070C0"/>
          <w:sz w:val="28"/>
          <w:szCs w:val="28"/>
        </w:rPr>
        <w:t>ral</w:t>
      </w:r>
      <w:r w:rsidRPr="00A35DDF">
        <w:rPr>
          <w:rFonts w:asciiTheme="majorHAnsi" w:hAnsiTheme="majorHAnsi" w:cs="Calibri"/>
          <w:caps/>
          <w:color w:val="0070C0"/>
          <w:sz w:val="24"/>
          <w:szCs w:val="24"/>
        </w:rPr>
        <w:t xml:space="preserve"> (suite)</w:t>
      </w:r>
    </w:p>
    <w:p w:rsidR="008C4701" w:rsidRDefault="008C4701" w:rsidP="00E04027">
      <w:pPr>
        <w:pStyle w:val="Paragraphedeliste"/>
        <w:numPr>
          <w:ilvl w:val="0"/>
          <w:numId w:val="28"/>
        </w:numPr>
        <w:spacing w:before="480" w:after="180"/>
        <w:ind w:left="584" w:hanging="357"/>
        <w:contextualSpacing w:val="0"/>
        <w:jc w:val="both"/>
        <w:rPr>
          <w:rFonts w:asciiTheme="minorHAnsi" w:hAnsiTheme="minorHAnsi" w:cstheme="minorHAnsi"/>
        </w:rPr>
      </w:pPr>
      <w:r w:rsidRPr="008C4701">
        <w:rPr>
          <w:rFonts w:asciiTheme="minorHAnsi" w:hAnsiTheme="minorHAnsi" w:cstheme="minorHAnsi"/>
        </w:rPr>
        <w:t>Le conseil d’administration prend des décisions afin de contribuer à l’en</w:t>
      </w:r>
      <w:r w:rsidR="009A3D29">
        <w:rPr>
          <w:rFonts w:asciiTheme="minorHAnsi" w:hAnsiTheme="minorHAnsi" w:cstheme="minorHAnsi"/>
        </w:rPr>
        <w:t>richissement de l’organisation.</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4137D2" w:rsidRPr="004137D2" w:rsidTr="004137D2">
        <w:trPr>
          <w:trHeight w:val="404"/>
        </w:trPr>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1</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2</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3</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4</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S/O</w:t>
            </w:r>
          </w:p>
        </w:tc>
      </w:tr>
    </w:tbl>
    <w:p w:rsidR="008C4701" w:rsidRDefault="008C4701" w:rsidP="0033412F">
      <w:pPr>
        <w:pStyle w:val="Paragraphedeliste"/>
        <w:numPr>
          <w:ilvl w:val="0"/>
          <w:numId w:val="28"/>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La composition du conseil d’administration assure une complémentarité de l’expertise de la direction générale et lui assure un support dans ses défis.</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4137D2" w:rsidRPr="004137D2" w:rsidTr="004137D2">
        <w:trPr>
          <w:trHeight w:val="404"/>
        </w:trPr>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1</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2</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3</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4</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S/O</w:t>
            </w:r>
          </w:p>
        </w:tc>
      </w:tr>
    </w:tbl>
    <w:p w:rsidR="008C4701" w:rsidRDefault="008C4701" w:rsidP="0033412F">
      <w:pPr>
        <w:pStyle w:val="Paragraphedeliste"/>
        <w:numPr>
          <w:ilvl w:val="0"/>
          <w:numId w:val="28"/>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 conseil d’administration réserve son champ d’action au niveau des décisions et orientations stratégiques.</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4137D2" w:rsidRPr="004137D2" w:rsidTr="004137D2">
        <w:trPr>
          <w:trHeight w:val="404"/>
        </w:trPr>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1</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2</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3</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4</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S/O</w:t>
            </w:r>
          </w:p>
        </w:tc>
      </w:tr>
    </w:tbl>
    <w:p w:rsidR="008C4701" w:rsidRPr="001910AF" w:rsidRDefault="008C4701" w:rsidP="0033412F">
      <w:pPr>
        <w:pStyle w:val="Paragraphedeliste"/>
        <w:numPr>
          <w:ilvl w:val="0"/>
          <w:numId w:val="28"/>
        </w:numPr>
        <w:spacing w:before="600" w:after="180"/>
        <w:ind w:left="584" w:hanging="357"/>
        <w:contextualSpacing w:val="0"/>
        <w:jc w:val="both"/>
        <w:rPr>
          <w:rFonts w:asciiTheme="minorHAnsi" w:hAnsiTheme="minorHAnsi" w:cstheme="minorHAnsi"/>
        </w:rPr>
      </w:pPr>
      <w:r w:rsidRPr="001910AF">
        <w:rPr>
          <w:rFonts w:asciiTheme="minorHAnsi" w:hAnsiTheme="minorHAnsi" w:cstheme="minorHAnsi"/>
        </w:rPr>
        <w:t>Par ses orientations et ses actions, le conseil d’administration amèn</w:t>
      </w:r>
      <w:r w:rsidR="009A3D29" w:rsidRPr="001910AF">
        <w:rPr>
          <w:rFonts w:asciiTheme="minorHAnsi" w:hAnsiTheme="minorHAnsi" w:cstheme="minorHAnsi"/>
        </w:rPr>
        <w:t>e l’organisation à se dépasser.</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4137D2" w:rsidRPr="004137D2" w:rsidTr="004137D2">
        <w:trPr>
          <w:trHeight w:val="404"/>
        </w:trPr>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1</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2</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3</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4</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S/O</w:t>
            </w:r>
          </w:p>
        </w:tc>
      </w:tr>
    </w:tbl>
    <w:p w:rsidR="008C4701" w:rsidRDefault="008C4701" w:rsidP="0033412F">
      <w:pPr>
        <w:pStyle w:val="Paragraphedeliste"/>
        <w:numPr>
          <w:ilvl w:val="0"/>
          <w:numId w:val="28"/>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 conseil d’administration fournit des orientations stratégiques claires et précises.</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4137D2" w:rsidRPr="004137D2" w:rsidTr="004137D2">
        <w:trPr>
          <w:trHeight w:val="404"/>
        </w:trPr>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1</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2</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3</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4</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S/O</w:t>
            </w:r>
          </w:p>
        </w:tc>
      </w:tr>
    </w:tbl>
    <w:p w:rsidR="008C4701" w:rsidRDefault="008C4701" w:rsidP="0033412F">
      <w:pPr>
        <w:pStyle w:val="Paragraphedeliste"/>
        <w:numPr>
          <w:ilvl w:val="0"/>
          <w:numId w:val="28"/>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 conseil d’administration met en place des mesures d’encadrement qui permettent une meilleure gestion de la gouvernance et assure le respect de ces mesures (exemple : règlements généraux).</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4137D2" w:rsidRPr="004137D2" w:rsidTr="004137D2">
        <w:trPr>
          <w:trHeight w:val="404"/>
        </w:trPr>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1</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2</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3</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4</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S/O</w:t>
            </w:r>
          </w:p>
        </w:tc>
      </w:tr>
    </w:tbl>
    <w:p w:rsidR="004137D2" w:rsidRDefault="004137D2" w:rsidP="004137D2">
      <w:pPr>
        <w:spacing w:before="120" w:after="360"/>
        <w:jc w:val="both"/>
        <w:rPr>
          <w:rFonts w:asciiTheme="majorHAnsi" w:hAnsiTheme="majorHAnsi" w:cs="Calibri"/>
          <w:b/>
          <w:caps/>
          <w:color w:val="0070C0"/>
          <w:sz w:val="28"/>
          <w:szCs w:val="28"/>
        </w:rPr>
      </w:pPr>
    </w:p>
    <w:p w:rsidR="004137D2" w:rsidRDefault="004137D2">
      <w:pPr>
        <w:rPr>
          <w:rFonts w:asciiTheme="majorHAnsi" w:hAnsiTheme="majorHAnsi" w:cs="Calibri"/>
          <w:b/>
          <w:caps/>
          <w:color w:val="0070C0"/>
          <w:sz w:val="28"/>
          <w:szCs w:val="28"/>
        </w:rPr>
      </w:pPr>
      <w:r>
        <w:rPr>
          <w:rFonts w:asciiTheme="majorHAnsi" w:hAnsiTheme="majorHAnsi" w:cs="Calibri"/>
          <w:b/>
          <w:caps/>
          <w:color w:val="0070C0"/>
          <w:sz w:val="28"/>
          <w:szCs w:val="28"/>
        </w:rPr>
        <w:br w:type="page"/>
      </w:r>
    </w:p>
    <w:p w:rsidR="004137D2" w:rsidRPr="00882392" w:rsidRDefault="004137D2" w:rsidP="004137D2">
      <w:pPr>
        <w:pStyle w:val="Paragraphedeliste"/>
        <w:spacing w:before="280" w:after="360"/>
        <w:ind w:left="0"/>
        <w:contextualSpacing w:val="0"/>
        <w:rPr>
          <w:rFonts w:ascii="Calibri" w:hAnsi="Calibri" w:cs="Calibri"/>
          <w:b/>
          <w:color w:val="00487E"/>
          <w:sz w:val="24"/>
          <w:szCs w:val="24"/>
        </w:rPr>
      </w:pPr>
      <w:r w:rsidRPr="00882392">
        <w:rPr>
          <w:rFonts w:ascii="Calibri" w:hAnsi="Calibri" w:cs="Calibri"/>
          <w:b/>
          <w:color w:val="00487E"/>
          <w:sz w:val="24"/>
          <w:szCs w:val="24"/>
        </w:rPr>
        <w:lastRenderedPageBreak/>
        <w:t>Gradation- évaluation</w:t>
      </w:r>
    </w:p>
    <w:p w:rsidR="00826F47" w:rsidRDefault="00826F47" w:rsidP="00826F47">
      <w:pPr>
        <w:spacing w:before="240" w:after="360"/>
        <w:jc w:val="both"/>
        <w:rPr>
          <w:rFonts w:ascii="Calibri" w:hAnsi="Calibri" w:cs="Calibri"/>
          <w:b/>
          <w:color w:val="262626" w:themeColor="text1" w:themeTint="D9"/>
          <w:sz w:val="22"/>
          <w:szCs w:val="22"/>
        </w:rPr>
      </w:pPr>
      <w:proofErr w:type="gramStart"/>
      <w:r w:rsidRPr="00826F47">
        <w:rPr>
          <w:rFonts w:ascii="Calibri" w:hAnsi="Calibri" w:cs="Calibri"/>
          <w:b/>
          <w:color w:val="00487E"/>
          <w:sz w:val="22"/>
          <w:szCs w:val="22"/>
        </w:rPr>
        <w:t>1  =</w:t>
      </w:r>
      <w:proofErr w:type="gramEnd"/>
      <w:r w:rsidRPr="00826F47">
        <w:rPr>
          <w:rFonts w:ascii="Calibri" w:hAnsi="Calibri" w:cs="Calibri"/>
          <w:b/>
          <w:color w:val="00487E"/>
          <w:sz w:val="22"/>
          <w:szCs w:val="22"/>
        </w:rPr>
        <w:t xml:space="preserve">  </w:t>
      </w:r>
      <w:r w:rsidRPr="00826F47">
        <w:rPr>
          <w:rFonts w:ascii="Calibri" w:hAnsi="Calibri" w:cs="Calibri"/>
          <w:b/>
          <w:color w:val="262626" w:themeColor="text1" w:themeTint="D9"/>
          <w:sz w:val="22"/>
          <w:szCs w:val="22"/>
        </w:rPr>
        <w:t xml:space="preserve">Totalement en accord   </w:t>
      </w:r>
      <w:r w:rsidRPr="00826F47">
        <w:rPr>
          <w:rFonts w:ascii="Calibri" w:hAnsi="Calibri" w:cs="Calibri"/>
          <w:b/>
          <w:color w:val="00487E"/>
          <w:sz w:val="22"/>
          <w:szCs w:val="22"/>
        </w:rPr>
        <w:t xml:space="preserve">2  =  </w:t>
      </w:r>
      <w:r w:rsidRPr="00826F47">
        <w:rPr>
          <w:rFonts w:ascii="Calibri" w:hAnsi="Calibri" w:cs="Calibri"/>
          <w:b/>
          <w:color w:val="262626" w:themeColor="text1" w:themeTint="D9"/>
          <w:sz w:val="22"/>
          <w:szCs w:val="22"/>
        </w:rPr>
        <w:t xml:space="preserve">Plutôt en accord   </w:t>
      </w:r>
      <w:r w:rsidRPr="00826F47">
        <w:rPr>
          <w:rFonts w:ascii="Calibri" w:hAnsi="Calibri" w:cs="Calibri"/>
          <w:b/>
          <w:color w:val="00487E"/>
          <w:sz w:val="22"/>
          <w:szCs w:val="22"/>
        </w:rPr>
        <w:t xml:space="preserve">3  =  </w:t>
      </w:r>
      <w:r w:rsidRPr="00826F47">
        <w:rPr>
          <w:rFonts w:ascii="Calibri" w:hAnsi="Calibri" w:cs="Calibri"/>
          <w:b/>
          <w:color w:val="262626" w:themeColor="text1" w:themeTint="D9"/>
          <w:sz w:val="22"/>
          <w:szCs w:val="22"/>
        </w:rPr>
        <w:t xml:space="preserve">Plutôt en désaccord   </w:t>
      </w:r>
      <w:r w:rsidRPr="00826F47">
        <w:rPr>
          <w:rFonts w:ascii="Calibri" w:hAnsi="Calibri" w:cs="Calibri"/>
          <w:b/>
          <w:color w:val="00487E"/>
          <w:sz w:val="22"/>
          <w:szCs w:val="22"/>
        </w:rPr>
        <w:t xml:space="preserve">4  =  </w:t>
      </w:r>
      <w:r w:rsidRPr="00826F47">
        <w:rPr>
          <w:rFonts w:ascii="Calibri" w:hAnsi="Calibri" w:cs="Calibri"/>
          <w:b/>
          <w:color w:val="262626" w:themeColor="text1" w:themeTint="D9"/>
          <w:sz w:val="22"/>
          <w:szCs w:val="22"/>
        </w:rPr>
        <w:t>En total désaccord  | Sans opinion</w:t>
      </w:r>
    </w:p>
    <w:p w:rsidR="00E04027" w:rsidRPr="00F86ED5" w:rsidRDefault="00E04027" w:rsidP="00E04027">
      <w:pPr>
        <w:spacing w:before="120" w:after="360"/>
        <w:jc w:val="both"/>
        <w:rPr>
          <w:rFonts w:asciiTheme="majorHAnsi" w:hAnsiTheme="majorHAnsi" w:cs="Calibri"/>
          <w:b/>
          <w:caps/>
          <w:color w:val="0070C0"/>
          <w:sz w:val="28"/>
          <w:szCs w:val="28"/>
        </w:rPr>
      </w:pPr>
      <w:r w:rsidRPr="00882392">
        <w:rPr>
          <w:rFonts w:asciiTheme="majorHAnsi" w:hAnsiTheme="majorHAnsi" w:cs="Calibri"/>
          <w:b/>
          <w:caps/>
          <w:color w:val="0070C0"/>
          <w:sz w:val="28"/>
          <w:szCs w:val="28"/>
        </w:rPr>
        <w:t>Fonctionnement</w:t>
      </w:r>
      <w:r>
        <w:rPr>
          <w:rFonts w:asciiTheme="majorHAnsi" w:hAnsiTheme="majorHAnsi" w:cs="Calibri"/>
          <w:b/>
          <w:caps/>
          <w:color w:val="0070C0"/>
          <w:sz w:val="28"/>
          <w:szCs w:val="28"/>
        </w:rPr>
        <w:t xml:space="preserve"> g</w:t>
      </w:r>
      <w:r w:rsidRPr="00893FC5">
        <w:rPr>
          <w:rFonts w:asciiTheme="majorHAnsi" w:hAnsiTheme="majorHAnsi" w:cs="Calibri"/>
          <w:b/>
          <w:caps/>
          <w:color w:val="0070C0"/>
          <w:sz w:val="28"/>
          <w:szCs w:val="28"/>
        </w:rPr>
        <w:t>É</w:t>
      </w:r>
      <w:r w:rsidRPr="00F86ED5">
        <w:rPr>
          <w:rFonts w:asciiTheme="majorHAnsi" w:hAnsiTheme="majorHAnsi" w:cs="Calibri"/>
          <w:b/>
          <w:caps/>
          <w:color w:val="0070C0"/>
          <w:sz w:val="28"/>
          <w:szCs w:val="28"/>
        </w:rPr>
        <w:t>n</w:t>
      </w:r>
      <w:r w:rsidRPr="00893FC5">
        <w:rPr>
          <w:rFonts w:asciiTheme="majorHAnsi" w:hAnsiTheme="majorHAnsi" w:cs="Calibri"/>
          <w:b/>
          <w:caps/>
          <w:color w:val="0070C0"/>
          <w:sz w:val="28"/>
          <w:szCs w:val="28"/>
        </w:rPr>
        <w:t>É</w:t>
      </w:r>
      <w:r w:rsidRPr="00F86ED5">
        <w:rPr>
          <w:rFonts w:asciiTheme="majorHAnsi" w:hAnsiTheme="majorHAnsi" w:cs="Calibri"/>
          <w:b/>
          <w:caps/>
          <w:color w:val="0070C0"/>
          <w:sz w:val="28"/>
          <w:szCs w:val="28"/>
        </w:rPr>
        <w:t>ral</w:t>
      </w:r>
      <w:r>
        <w:rPr>
          <w:rFonts w:asciiTheme="majorHAnsi" w:hAnsiTheme="majorHAnsi" w:cs="Calibri"/>
          <w:b/>
          <w:caps/>
          <w:color w:val="0070C0"/>
          <w:sz w:val="28"/>
          <w:szCs w:val="28"/>
        </w:rPr>
        <w:t xml:space="preserve"> </w:t>
      </w:r>
      <w:r w:rsidRPr="00A35DDF">
        <w:rPr>
          <w:rFonts w:asciiTheme="majorHAnsi" w:hAnsiTheme="majorHAnsi" w:cs="Calibri"/>
          <w:caps/>
          <w:color w:val="0070C0"/>
          <w:sz w:val="24"/>
          <w:szCs w:val="24"/>
        </w:rPr>
        <w:t>(suite)</w:t>
      </w:r>
    </w:p>
    <w:p w:rsidR="008C4701" w:rsidRDefault="008C4701" w:rsidP="004137D2">
      <w:pPr>
        <w:pStyle w:val="Paragraphedeliste"/>
        <w:numPr>
          <w:ilvl w:val="0"/>
          <w:numId w:val="28"/>
        </w:numPr>
        <w:spacing w:before="480" w:after="180"/>
        <w:ind w:left="584" w:hanging="357"/>
        <w:contextualSpacing w:val="0"/>
        <w:jc w:val="both"/>
        <w:rPr>
          <w:rFonts w:asciiTheme="minorHAnsi" w:hAnsiTheme="minorHAnsi" w:cstheme="minorHAnsi"/>
        </w:rPr>
      </w:pPr>
      <w:r w:rsidRPr="008C4701">
        <w:rPr>
          <w:rFonts w:asciiTheme="minorHAnsi" w:hAnsiTheme="minorHAnsi" w:cstheme="minorHAnsi"/>
        </w:rPr>
        <w:t>Le conseil d’administration s’assure de l’intégrité des processus à sui</w:t>
      </w:r>
      <w:r w:rsidR="009A3D29">
        <w:rPr>
          <w:rFonts w:asciiTheme="minorHAnsi" w:hAnsiTheme="minorHAnsi" w:cstheme="minorHAnsi"/>
        </w:rPr>
        <w:t>vre pour le bon fonctionnement.</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4137D2" w:rsidRPr="004137D2" w:rsidTr="004137D2">
        <w:trPr>
          <w:trHeight w:val="404"/>
        </w:trPr>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1</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2</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3</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4</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S/O</w:t>
            </w:r>
          </w:p>
        </w:tc>
      </w:tr>
    </w:tbl>
    <w:p w:rsidR="008C4701" w:rsidRDefault="008C4701" w:rsidP="004137D2">
      <w:pPr>
        <w:pStyle w:val="Paragraphedeliste"/>
        <w:numPr>
          <w:ilvl w:val="0"/>
          <w:numId w:val="28"/>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 xml:space="preserve">Le conseil d’administration se préoccupe de la viabilité et de </w:t>
      </w:r>
      <w:r w:rsidR="009A3D29">
        <w:rPr>
          <w:rFonts w:asciiTheme="minorHAnsi" w:hAnsiTheme="minorHAnsi" w:cstheme="minorHAnsi"/>
        </w:rPr>
        <w:t>la pérennité de l’organisation.</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4137D2" w:rsidRPr="004137D2" w:rsidTr="004137D2">
        <w:trPr>
          <w:trHeight w:val="404"/>
        </w:trPr>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1</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2</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3</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4</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S/O</w:t>
            </w:r>
          </w:p>
        </w:tc>
      </w:tr>
    </w:tbl>
    <w:p w:rsidR="008C4701" w:rsidRDefault="008C4701" w:rsidP="0033412F">
      <w:pPr>
        <w:pStyle w:val="Paragraphedeliste"/>
        <w:numPr>
          <w:ilvl w:val="0"/>
          <w:numId w:val="28"/>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 conseil d’administration examine les différents risques potentiels de l’organisation et assure un suivi serré de la gestion de ces risques.</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4137D2" w:rsidRPr="004137D2" w:rsidTr="004137D2">
        <w:trPr>
          <w:trHeight w:val="404"/>
        </w:trPr>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1</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2</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3</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4</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S/O</w:t>
            </w:r>
          </w:p>
        </w:tc>
      </w:tr>
    </w:tbl>
    <w:p w:rsidR="008C4701" w:rsidRDefault="008C4701" w:rsidP="0033412F">
      <w:pPr>
        <w:pStyle w:val="Paragraphedeliste"/>
        <w:numPr>
          <w:ilvl w:val="0"/>
          <w:numId w:val="28"/>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Commentaire général sur le fonctionnement du conseil d’administration.</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4137D2" w:rsidRPr="004137D2" w:rsidTr="004137D2">
        <w:trPr>
          <w:trHeight w:val="404"/>
        </w:trPr>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1</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2</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3</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4</w:t>
            </w:r>
          </w:p>
        </w:tc>
        <w:tc>
          <w:tcPr>
            <w:tcW w:w="1871" w:type="dxa"/>
            <w:shd w:val="clear" w:color="auto" w:fill="D9E2F3" w:themeFill="accent5" w:themeFillTint="33"/>
            <w:vAlign w:val="bottom"/>
          </w:tcPr>
          <w:p w:rsidR="009A3D29" w:rsidRPr="004137D2" w:rsidRDefault="009A3D29" w:rsidP="009A3D29">
            <w:pPr>
              <w:spacing w:before="180" w:after="180"/>
              <w:jc w:val="center"/>
              <w:rPr>
                <w:rFonts w:ascii="Calibri" w:hAnsi="Calibri" w:cs="Calibri"/>
                <w:b/>
                <w:sz w:val="22"/>
                <w:szCs w:val="22"/>
              </w:rPr>
            </w:pPr>
            <w:r w:rsidRPr="004137D2">
              <w:rPr>
                <w:rFonts w:ascii="Calibri" w:hAnsi="Calibri" w:cs="Calibri"/>
                <w:b/>
                <w:sz w:val="22"/>
                <w:szCs w:val="22"/>
              </w:rPr>
              <w:t>S/O</w:t>
            </w:r>
          </w:p>
        </w:tc>
      </w:tr>
    </w:tbl>
    <w:p w:rsidR="001910AF" w:rsidRDefault="001910AF">
      <w:pPr>
        <w:rPr>
          <w:rFonts w:asciiTheme="majorHAnsi" w:hAnsiTheme="majorHAnsi" w:cs="Calibri"/>
          <w:b/>
          <w:caps/>
          <w:color w:val="0070C0"/>
          <w:sz w:val="28"/>
          <w:szCs w:val="28"/>
        </w:rPr>
      </w:pPr>
      <w:r>
        <w:rPr>
          <w:rFonts w:asciiTheme="majorHAnsi" w:hAnsiTheme="majorHAnsi" w:cs="Calibri"/>
          <w:b/>
          <w:caps/>
          <w:color w:val="0070C0"/>
          <w:sz w:val="28"/>
          <w:szCs w:val="28"/>
        </w:rPr>
        <w:br w:type="page"/>
      </w:r>
    </w:p>
    <w:p w:rsidR="00882392" w:rsidRPr="00882392" w:rsidRDefault="00882392" w:rsidP="00882392">
      <w:pPr>
        <w:spacing w:before="280" w:after="360"/>
        <w:rPr>
          <w:rFonts w:ascii="Calibri" w:hAnsi="Calibri" w:cs="Calibri"/>
          <w:b/>
          <w:color w:val="00487E"/>
          <w:sz w:val="24"/>
          <w:szCs w:val="24"/>
        </w:rPr>
      </w:pPr>
      <w:r w:rsidRPr="00882392">
        <w:rPr>
          <w:rFonts w:ascii="Calibri" w:hAnsi="Calibri" w:cs="Calibri"/>
          <w:b/>
          <w:color w:val="00487E"/>
          <w:sz w:val="24"/>
          <w:szCs w:val="24"/>
        </w:rPr>
        <w:lastRenderedPageBreak/>
        <w:t>Gradation- évaluation</w:t>
      </w:r>
    </w:p>
    <w:p w:rsidR="00826F47" w:rsidRDefault="00826F47" w:rsidP="00826F47">
      <w:pPr>
        <w:spacing w:before="240" w:after="360"/>
        <w:jc w:val="both"/>
        <w:rPr>
          <w:rFonts w:ascii="Calibri" w:hAnsi="Calibri" w:cs="Calibri"/>
          <w:b/>
          <w:color w:val="262626" w:themeColor="text1" w:themeTint="D9"/>
          <w:sz w:val="22"/>
          <w:szCs w:val="22"/>
        </w:rPr>
      </w:pPr>
      <w:proofErr w:type="gramStart"/>
      <w:r w:rsidRPr="00826F47">
        <w:rPr>
          <w:rFonts w:ascii="Calibri" w:hAnsi="Calibri" w:cs="Calibri"/>
          <w:b/>
          <w:color w:val="00487E"/>
          <w:sz w:val="22"/>
          <w:szCs w:val="22"/>
        </w:rPr>
        <w:t>1  =</w:t>
      </w:r>
      <w:proofErr w:type="gramEnd"/>
      <w:r w:rsidRPr="00826F47">
        <w:rPr>
          <w:rFonts w:ascii="Calibri" w:hAnsi="Calibri" w:cs="Calibri"/>
          <w:b/>
          <w:color w:val="00487E"/>
          <w:sz w:val="22"/>
          <w:szCs w:val="22"/>
        </w:rPr>
        <w:t xml:space="preserve">  </w:t>
      </w:r>
      <w:r w:rsidRPr="00826F47">
        <w:rPr>
          <w:rFonts w:ascii="Calibri" w:hAnsi="Calibri" w:cs="Calibri"/>
          <w:b/>
          <w:color w:val="262626" w:themeColor="text1" w:themeTint="D9"/>
          <w:sz w:val="22"/>
          <w:szCs w:val="22"/>
        </w:rPr>
        <w:t xml:space="preserve">Totalement en accord   </w:t>
      </w:r>
      <w:r w:rsidRPr="00826F47">
        <w:rPr>
          <w:rFonts w:ascii="Calibri" w:hAnsi="Calibri" w:cs="Calibri"/>
          <w:b/>
          <w:color w:val="00487E"/>
          <w:sz w:val="22"/>
          <w:szCs w:val="22"/>
        </w:rPr>
        <w:t xml:space="preserve">2  =  </w:t>
      </w:r>
      <w:r w:rsidRPr="00826F47">
        <w:rPr>
          <w:rFonts w:ascii="Calibri" w:hAnsi="Calibri" w:cs="Calibri"/>
          <w:b/>
          <w:color w:val="262626" w:themeColor="text1" w:themeTint="D9"/>
          <w:sz w:val="22"/>
          <w:szCs w:val="22"/>
        </w:rPr>
        <w:t xml:space="preserve">Plutôt en accord   </w:t>
      </w:r>
      <w:r w:rsidRPr="00826F47">
        <w:rPr>
          <w:rFonts w:ascii="Calibri" w:hAnsi="Calibri" w:cs="Calibri"/>
          <w:b/>
          <w:color w:val="00487E"/>
          <w:sz w:val="22"/>
          <w:szCs w:val="22"/>
        </w:rPr>
        <w:t xml:space="preserve">3  =  </w:t>
      </w:r>
      <w:r w:rsidRPr="00826F47">
        <w:rPr>
          <w:rFonts w:ascii="Calibri" w:hAnsi="Calibri" w:cs="Calibri"/>
          <w:b/>
          <w:color w:val="262626" w:themeColor="text1" w:themeTint="D9"/>
          <w:sz w:val="22"/>
          <w:szCs w:val="22"/>
        </w:rPr>
        <w:t xml:space="preserve">Plutôt en désaccord   </w:t>
      </w:r>
      <w:r w:rsidRPr="00826F47">
        <w:rPr>
          <w:rFonts w:ascii="Calibri" w:hAnsi="Calibri" w:cs="Calibri"/>
          <w:b/>
          <w:color w:val="00487E"/>
          <w:sz w:val="22"/>
          <w:szCs w:val="22"/>
        </w:rPr>
        <w:t xml:space="preserve">4  =  </w:t>
      </w:r>
      <w:r w:rsidRPr="00826F47">
        <w:rPr>
          <w:rFonts w:ascii="Calibri" w:hAnsi="Calibri" w:cs="Calibri"/>
          <w:b/>
          <w:color w:val="262626" w:themeColor="text1" w:themeTint="D9"/>
          <w:sz w:val="22"/>
          <w:szCs w:val="22"/>
        </w:rPr>
        <w:t>En total désaccord  | Sans opinion</w:t>
      </w:r>
    </w:p>
    <w:p w:rsidR="00E04027" w:rsidRDefault="00E04027" w:rsidP="00E04027">
      <w:pPr>
        <w:spacing w:before="120" w:after="240"/>
        <w:jc w:val="both"/>
        <w:rPr>
          <w:rFonts w:asciiTheme="majorHAnsi" w:hAnsiTheme="majorHAnsi" w:cs="Calibri"/>
          <w:b/>
          <w:caps/>
          <w:color w:val="0070C0"/>
          <w:sz w:val="28"/>
          <w:szCs w:val="28"/>
        </w:rPr>
      </w:pPr>
      <w:r w:rsidRPr="00F86ED5">
        <w:rPr>
          <w:rFonts w:asciiTheme="majorHAnsi" w:hAnsiTheme="majorHAnsi" w:cs="Calibri"/>
          <w:b/>
          <w:caps/>
          <w:color w:val="0070C0"/>
          <w:sz w:val="28"/>
          <w:szCs w:val="28"/>
        </w:rPr>
        <w:t>Fonction « fiduciaire »</w:t>
      </w:r>
    </w:p>
    <w:p w:rsidR="008C4701" w:rsidRDefault="008C4701" w:rsidP="0033412F">
      <w:pPr>
        <w:pStyle w:val="Paragraphedeliste"/>
        <w:numPr>
          <w:ilvl w:val="0"/>
          <w:numId w:val="37"/>
        </w:numPr>
        <w:spacing w:before="480" w:after="180"/>
        <w:ind w:left="584" w:hanging="357"/>
        <w:contextualSpacing w:val="0"/>
        <w:jc w:val="both"/>
        <w:rPr>
          <w:rFonts w:asciiTheme="minorHAnsi" w:hAnsiTheme="minorHAnsi" w:cstheme="minorHAnsi"/>
        </w:rPr>
      </w:pPr>
      <w:r w:rsidRPr="008C4701">
        <w:rPr>
          <w:rFonts w:asciiTheme="minorHAnsi" w:hAnsiTheme="minorHAnsi" w:cstheme="minorHAnsi"/>
        </w:rPr>
        <w:t>L’ensemble des administrateurs adhère, respecte et valorise la mission, la vision et les valeurs de votre établissement.</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4137D2" w:rsidRPr="006A24C3" w:rsidTr="004137D2">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7"/>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 conseil d’administration supervise efficacement le rendement financier de votre établissement et assure un suivi du budget établi en début d’exercice.</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7"/>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 xml:space="preserve">Le conseil d’administration est confortable avec les mesures de contrôle interne mises en place. </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7"/>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 xml:space="preserve">Le conseil d’administration assure un suivi rigoureux concernant les différents éléments en lien avec la planification stratégique. </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7"/>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 conseil d’administration bénéficie des travaux de comités de travail afin d’optimiser son apport stratégique et d’assu</w:t>
      </w:r>
      <w:r w:rsidR="009A3D29">
        <w:rPr>
          <w:rFonts w:asciiTheme="minorHAnsi" w:hAnsiTheme="minorHAnsi" w:cstheme="minorHAnsi"/>
        </w:rPr>
        <w:t>mer sa fonction « fiduciaire ».</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9A3D29" w:rsidRDefault="008C4701" w:rsidP="0033412F">
      <w:pPr>
        <w:pStyle w:val="Paragraphedeliste"/>
        <w:numPr>
          <w:ilvl w:val="0"/>
          <w:numId w:val="37"/>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 mandat des comités de travail du conseil d’administration est clair et compris des administrateurs.</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6513B3" w:rsidRDefault="006513B3" w:rsidP="006513B3">
      <w:pPr>
        <w:pStyle w:val="Paragraphedeliste"/>
        <w:spacing w:before="280" w:after="360"/>
        <w:ind w:left="0"/>
        <w:contextualSpacing w:val="0"/>
        <w:rPr>
          <w:rFonts w:ascii="Calibri" w:hAnsi="Calibri" w:cs="Calibri"/>
          <w:b/>
          <w:color w:val="262626" w:themeColor="text1" w:themeTint="D9"/>
          <w:sz w:val="24"/>
          <w:szCs w:val="24"/>
        </w:rPr>
      </w:pPr>
    </w:p>
    <w:p w:rsidR="00882392" w:rsidRPr="00882392" w:rsidRDefault="00882392" w:rsidP="00882392">
      <w:pPr>
        <w:spacing w:before="280" w:after="360"/>
        <w:rPr>
          <w:rFonts w:ascii="Calibri" w:hAnsi="Calibri" w:cs="Calibri"/>
          <w:b/>
          <w:color w:val="00487E"/>
          <w:sz w:val="24"/>
          <w:szCs w:val="24"/>
        </w:rPr>
      </w:pPr>
      <w:r w:rsidRPr="00882392">
        <w:rPr>
          <w:rFonts w:ascii="Calibri" w:hAnsi="Calibri" w:cs="Calibri"/>
          <w:b/>
          <w:color w:val="00487E"/>
          <w:sz w:val="24"/>
          <w:szCs w:val="24"/>
        </w:rPr>
        <w:lastRenderedPageBreak/>
        <w:t>Gradation- évaluation</w:t>
      </w:r>
    </w:p>
    <w:p w:rsidR="00826F47" w:rsidRDefault="00826F47" w:rsidP="00826F47">
      <w:pPr>
        <w:spacing w:before="240" w:after="360"/>
        <w:jc w:val="both"/>
        <w:rPr>
          <w:rFonts w:ascii="Calibri" w:hAnsi="Calibri" w:cs="Calibri"/>
          <w:b/>
          <w:color w:val="262626" w:themeColor="text1" w:themeTint="D9"/>
          <w:sz w:val="22"/>
          <w:szCs w:val="22"/>
        </w:rPr>
      </w:pPr>
      <w:proofErr w:type="gramStart"/>
      <w:r w:rsidRPr="00826F47">
        <w:rPr>
          <w:rFonts w:ascii="Calibri" w:hAnsi="Calibri" w:cs="Calibri"/>
          <w:b/>
          <w:color w:val="00487E"/>
          <w:sz w:val="22"/>
          <w:szCs w:val="22"/>
        </w:rPr>
        <w:t>1  =</w:t>
      </w:r>
      <w:proofErr w:type="gramEnd"/>
      <w:r w:rsidRPr="00826F47">
        <w:rPr>
          <w:rFonts w:ascii="Calibri" w:hAnsi="Calibri" w:cs="Calibri"/>
          <w:b/>
          <w:color w:val="00487E"/>
          <w:sz w:val="22"/>
          <w:szCs w:val="22"/>
        </w:rPr>
        <w:t xml:space="preserve">  </w:t>
      </w:r>
      <w:r w:rsidRPr="00826F47">
        <w:rPr>
          <w:rFonts w:ascii="Calibri" w:hAnsi="Calibri" w:cs="Calibri"/>
          <w:b/>
          <w:color w:val="262626" w:themeColor="text1" w:themeTint="D9"/>
          <w:sz w:val="22"/>
          <w:szCs w:val="22"/>
        </w:rPr>
        <w:t xml:space="preserve">Totalement en accord   </w:t>
      </w:r>
      <w:r w:rsidRPr="00826F47">
        <w:rPr>
          <w:rFonts w:ascii="Calibri" w:hAnsi="Calibri" w:cs="Calibri"/>
          <w:b/>
          <w:color w:val="00487E"/>
          <w:sz w:val="22"/>
          <w:szCs w:val="22"/>
        </w:rPr>
        <w:t xml:space="preserve">2  =  </w:t>
      </w:r>
      <w:r w:rsidRPr="00826F47">
        <w:rPr>
          <w:rFonts w:ascii="Calibri" w:hAnsi="Calibri" w:cs="Calibri"/>
          <w:b/>
          <w:color w:val="262626" w:themeColor="text1" w:themeTint="D9"/>
          <w:sz w:val="22"/>
          <w:szCs w:val="22"/>
        </w:rPr>
        <w:t xml:space="preserve">Plutôt en accord   </w:t>
      </w:r>
      <w:r w:rsidRPr="00826F47">
        <w:rPr>
          <w:rFonts w:ascii="Calibri" w:hAnsi="Calibri" w:cs="Calibri"/>
          <w:b/>
          <w:color w:val="00487E"/>
          <w:sz w:val="22"/>
          <w:szCs w:val="22"/>
        </w:rPr>
        <w:t xml:space="preserve">3  =  </w:t>
      </w:r>
      <w:r w:rsidRPr="00826F47">
        <w:rPr>
          <w:rFonts w:ascii="Calibri" w:hAnsi="Calibri" w:cs="Calibri"/>
          <w:b/>
          <w:color w:val="262626" w:themeColor="text1" w:themeTint="D9"/>
          <w:sz w:val="22"/>
          <w:szCs w:val="22"/>
        </w:rPr>
        <w:t xml:space="preserve">Plutôt en désaccord   </w:t>
      </w:r>
      <w:r w:rsidRPr="00826F47">
        <w:rPr>
          <w:rFonts w:ascii="Calibri" w:hAnsi="Calibri" w:cs="Calibri"/>
          <w:b/>
          <w:color w:val="00487E"/>
          <w:sz w:val="22"/>
          <w:szCs w:val="22"/>
        </w:rPr>
        <w:t xml:space="preserve">4  =  </w:t>
      </w:r>
      <w:r w:rsidRPr="00826F47">
        <w:rPr>
          <w:rFonts w:ascii="Calibri" w:hAnsi="Calibri" w:cs="Calibri"/>
          <w:b/>
          <w:color w:val="262626" w:themeColor="text1" w:themeTint="D9"/>
          <w:sz w:val="22"/>
          <w:szCs w:val="22"/>
        </w:rPr>
        <w:t>En total désaccord  | Sans opinion</w:t>
      </w:r>
    </w:p>
    <w:p w:rsidR="00E04027" w:rsidRDefault="00E04027" w:rsidP="00E04027">
      <w:pPr>
        <w:spacing w:before="120" w:after="240"/>
        <w:jc w:val="both"/>
        <w:rPr>
          <w:rFonts w:asciiTheme="majorHAnsi" w:hAnsiTheme="majorHAnsi" w:cs="Calibri"/>
          <w:b/>
          <w:caps/>
          <w:color w:val="0070C0"/>
          <w:sz w:val="28"/>
          <w:szCs w:val="28"/>
        </w:rPr>
      </w:pPr>
      <w:r w:rsidRPr="00F86ED5">
        <w:rPr>
          <w:rFonts w:asciiTheme="majorHAnsi" w:hAnsiTheme="majorHAnsi" w:cs="Calibri"/>
          <w:b/>
          <w:caps/>
          <w:color w:val="0070C0"/>
          <w:sz w:val="28"/>
          <w:szCs w:val="28"/>
        </w:rPr>
        <w:t>Fonction « fiduciaire »</w:t>
      </w:r>
      <w:r>
        <w:rPr>
          <w:rFonts w:asciiTheme="majorHAnsi" w:hAnsiTheme="majorHAnsi" w:cs="Calibri"/>
          <w:b/>
          <w:caps/>
          <w:color w:val="0070C0"/>
          <w:sz w:val="28"/>
          <w:szCs w:val="28"/>
        </w:rPr>
        <w:t xml:space="preserve"> </w:t>
      </w:r>
      <w:r w:rsidRPr="00A35DDF">
        <w:rPr>
          <w:rFonts w:asciiTheme="majorHAnsi" w:hAnsiTheme="majorHAnsi" w:cs="Calibri"/>
          <w:caps/>
          <w:color w:val="0070C0"/>
          <w:sz w:val="24"/>
          <w:szCs w:val="24"/>
        </w:rPr>
        <w:t>(suite)</w:t>
      </w:r>
    </w:p>
    <w:p w:rsidR="008C4701" w:rsidRDefault="008C4701" w:rsidP="0033412F">
      <w:pPr>
        <w:pStyle w:val="Paragraphedeliste"/>
        <w:numPr>
          <w:ilvl w:val="0"/>
          <w:numId w:val="37"/>
        </w:numPr>
        <w:spacing w:before="480" w:after="180"/>
        <w:ind w:left="584" w:hanging="357"/>
        <w:contextualSpacing w:val="0"/>
        <w:jc w:val="both"/>
        <w:rPr>
          <w:rFonts w:asciiTheme="minorHAnsi" w:hAnsiTheme="minorHAnsi" w:cstheme="minorHAnsi"/>
        </w:rPr>
      </w:pPr>
      <w:r w:rsidRPr="008C4701">
        <w:rPr>
          <w:rFonts w:asciiTheme="minorHAnsi" w:hAnsiTheme="minorHAnsi" w:cstheme="minorHAnsi"/>
        </w:rPr>
        <w:t>Les comités de travail sont constitués d’un nombre suffisant d’administrateurs.</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7"/>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 nombre de rencontres des comités est suffisant pour effectuer les travaux nécessaires po</w:t>
      </w:r>
      <w:r w:rsidR="009A3D29">
        <w:rPr>
          <w:rFonts w:asciiTheme="minorHAnsi" w:hAnsiTheme="minorHAnsi" w:cstheme="minorHAnsi"/>
        </w:rPr>
        <w:t>ur le conseil d’administration.</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7"/>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Les rapports des différents comités aident à la prise de décision au conseil d’administration.</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7"/>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 conseil d’administration fait un suivi régulier des travaux des différents comités.</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7"/>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Commentaire général sur la fonction « fiduciaire ».</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6513B3" w:rsidRDefault="006513B3">
      <w:pPr>
        <w:rPr>
          <w:rFonts w:asciiTheme="majorHAnsi" w:hAnsiTheme="majorHAnsi" w:cs="Calibri"/>
          <w:b/>
          <w:caps/>
          <w:color w:val="0070C0"/>
          <w:sz w:val="28"/>
          <w:szCs w:val="28"/>
        </w:rPr>
      </w:pPr>
      <w:r>
        <w:rPr>
          <w:rFonts w:asciiTheme="majorHAnsi" w:hAnsiTheme="majorHAnsi" w:cs="Calibri"/>
          <w:b/>
          <w:caps/>
          <w:color w:val="0070C0"/>
          <w:sz w:val="28"/>
          <w:szCs w:val="28"/>
        </w:rPr>
        <w:br w:type="page"/>
      </w:r>
    </w:p>
    <w:p w:rsidR="00882392" w:rsidRPr="00882392" w:rsidRDefault="00882392" w:rsidP="00882392">
      <w:pPr>
        <w:spacing w:before="280" w:after="360"/>
        <w:rPr>
          <w:rFonts w:ascii="Calibri" w:hAnsi="Calibri" w:cs="Calibri"/>
          <w:b/>
          <w:color w:val="00487E"/>
          <w:sz w:val="24"/>
          <w:szCs w:val="24"/>
        </w:rPr>
      </w:pPr>
      <w:r w:rsidRPr="00882392">
        <w:rPr>
          <w:rFonts w:ascii="Calibri" w:hAnsi="Calibri" w:cs="Calibri"/>
          <w:b/>
          <w:color w:val="00487E"/>
          <w:sz w:val="24"/>
          <w:szCs w:val="24"/>
        </w:rPr>
        <w:lastRenderedPageBreak/>
        <w:t>Gradation- évaluation</w:t>
      </w:r>
    </w:p>
    <w:p w:rsidR="00826F47" w:rsidRDefault="00826F47" w:rsidP="00826F47">
      <w:pPr>
        <w:spacing w:before="240" w:after="360"/>
        <w:jc w:val="both"/>
        <w:rPr>
          <w:rFonts w:ascii="Calibri" w:hAnsi="Calibri" w:cs="Calibri"/>
          <w:b/>
          <w:color w:val="262626" w:themeColor="text1" w:themeTint="D9"/>
          <w:sz w:val="22"/>
          <w:szCs w:val="22"/>
        </w:rPr>
      </w:pPr>
      <w:proofErr w:type="gramStart"/>
      <w:r w:rsidRPr="00826F47">
        <w:rPr>
          <w:rFonts w:ascii="Calibri" w:hAnsi="Calibri" w:cs="Calibri"/>
          <w:b/>
          <w:color w:val="00487E"/>
          <w:sz w:val="22"/>
          <w:szCs w:val="22"/>
        </w:rPr>
        <w:t>1  =</w:t>
      </w:r>
      <w:proofErr w:type="gramEnd"/>
      <w:r w:rsidRPr="00826F47">
        <w:rPr>
          <w:rFonts w:ascii="Calibri" w:hAnsi="Calibri" w:cs="Calibri"/>
          <w:b/>
          <w:color w:val="00487E"/>
          <w:sz w:val="22"/>
          <w:szCs w:val="22"/>
        </w:rPr>
        <w:t xml:space="preserve">  </w:t>
      </w:r>
      <w:r w:rsidRPr="00826F47">
        <w:rPr>
          <w:rFonts w:ascii="Calibri" w:hAnsi="Calibri" w:cs="Calibri"/>
          <w:b/>
          <w:color w:val="262626" w:themeColor="text1" w:themeTint="D9"/>
          <w:sz w:val="22"/>
          <w:szCs w:val="22"/>
        </w:rPr>
        <w:t xml:space="preserve">Totalement en accord   </w:t>
      </w:r>
      <w:r w:rsidRPr="00826F47">
        <w:rPr>
          <w:rFonts w:ascii="Calibri" w:hAnsi="Calibri" w:cs="Calibri"/>
          <w:b/>
          <w:color w:val="00487E"/>
          <w:sz w:val="22"/>
          <w:szCs w:val="22"/>
        </w:rPr>
        <w:t xml:space="preserve">2  =  </w:t>
      </w:r>
      <w:r w:rsidRPr="00826F47">
        <w:rPr>
          <w:rFonts w:ascii="Calibri" w:hAnsi="Calibri" w:cs="Calibri"/>
          <w:b/>
          <w:color w:val="262626" w:themeColor="text1" w:themeTint="D9"/>
          <w:sz w:val="22"/>
          <w:szCs w:val="22"/>
        </w:rPr>
        <w:t xml:space="preserve">Plutôt en accord   </w:t>
      </w:r>
      <w:r w:rsidRPr="00826F47">
        <w:rPr>
          <w:rFonts w:ascii="Calibri" w:hAnsi="Calibri" w:cs="Calibri"/>
          <w:b/>
          <w:color w:val="00487E"/>
          <w:sz w:val="22"/>
          <w:szCs w:val="22"/>
        </w:rPr>
        <w:t xml:space="preserve">3  =  </w:t>
      </w:r>
      <w:r w:rsidRPr="00826F47">
        <w:rPr>
          <w:rFonts w:ascii="Calibri" w:hAnsi="Calibri" w:cs="Calibri"/>
          <w:b/>
          <w:color w:val="262626" w:themeColor="text1" w:themeTint="D9"/>
          <w:sz w:val="22"/>
          <w:szCs w:val="22"/>
        </w:rPr>
        <w:t xml:space="preserve">Plutôt en désaccord   </w:t>
      </w:r>
      <w:r w:rsidRPr="00826F47">
        <w:rPr>
          <w:rFonts w:ascii="Calibri" w:hAnsi="Calibri" w:cs="Calibri"/>
          <w:b/>
          <w:color w:val="00487E"/>
          <w:sz w:val="22"/>
          <w:szCs w:val="22"/>
        </w:rPr>
        <w:t xml:space="preserve">4  =  </w:t>
      </w:r>
      <w:r w:rsidRPr="00826F47">
        <w:rPr>
          <w:rFonts w:ascii="Calibri" w:hAnsi="Calibri" w:cs="Calibri"/>
          <w:b/>
          <w:color w:val="262626" w:themeColor="text1" w:themeTint="D9"/>
          <w:sz w:val="22"/>
          <w:szCs w:val="22"/>
        </w:rPr>
        <w:t>En total désaccord  | Sans opinion</w:t>
      </w:r>
    </w:p>
    <w:p w:rsidR="00E04027" w:rsidRDefault="00E04027" w:rsidP="00E04027">
      <w:pPr>
        <w:spacing w:before="240" w:after="240"/>
        <w:jc w:val="both"/>
        <w:rPr>
          <w:rFonts w:asciiTheme="majorHAnsi" w:hAnsiTheme="majorHAnsi" w:cs="Calibri"/>
          <w:b/>
          <w:caps/>
          <w:color w:val="0070C0"/>
          <w:sz w:val="28"/>
          <w:szCs w:val="28"/>
        </w:rPr>
      </w:pPr>
      <w:r>
        <w:rPr>
          <w:rFonts w:asciiTheme="majorHAnsi" w:hAnsiTheme="majorHAnsi" w:cs="Calibri"/>
          <w:b/>
          <w:caps/>
          <w:color w:val="0070C0"/>
          <w:sz w:val="28"/>
          <w:szCs w:val="28"/>
        </w:rPr>
        <w:t>Fonction « cr</w:t>
      </w:r>
      <w:r w:rsidRPr="00893FC5">
        <w:rPr>
          <w:rFonts w:asciiTheme="majorHAnsi" w:hAnsiTheme="majorHAnsi" w:cs="Calibri"/>
          <w:b/>
          <w:caps/>
          <w:color w:val="0070C0"/>
          <w:sz w:val="28"/>
          <w:szCs w:val="28"/>
        </w:rPr>
        <w:t>É</w:t>
      </w:r>
      <w:r w:rsidRPr="00F86ED5">
        <w:rPr>
          <w:rFonts w:asciiTheme="majorHAnsi" w:hAnsiTheme="majorHAnsi" w:cs="Calibri"/>
          <w:b/>
          <w:caps/>
          <w:color w:val="0070C0"/>
          <w:sz w:val="28"/>
          <w:szCs w:val="28"/>
        </w:rPr>
        <w:t>ation de valeurs »</w:t>
      </w:r>
    </w:p>
    <w:p w:rsidR="008C4701" w:rsidRDefault="008C4701" w:rsidP="0033412F">
      <w:pPr>
        <w:pStyle w:val="Paragraphedeliste"/>
        <w:numPr>
          <w:ilvl w:val="0"/>
          <w:numId w:val="38"/>
        </w:numPr>
        <w:spacing w:before="480" w:after="180"/>
        <w:ind w:left="584" w:hanging="357"/>
        <w:contextualSpacing w:val="0"/>
        <w:jc w:val="both"/>
        <w:rPr>
          <w:rFonts w:asciiTheme="minorHAnsi" w:hAnsiTheme="minorHAnsi" w:cstheme="minorHAnsi"/>
        </w:rPr>
      </w:pPr>
      <w:r w:rsidRPr="008C4701">
        <w:rPr>
          <w:rFonts w:asciiTheme="minorHAnsi" w:hAnsiTheme="minorHAnsi" w:cstheme="minorHAnsi"/>
        </w:rPr>
        <w:t>La contribution des membres du conseil d’administration permet d’enrichir les décisions stratégiques de l’organisati</w:t>
      </w:r>
      <w:r w:rsidR="009A3D29">
        <w:rPr>
          <w:rFonts w:asciiTheme="minorHAnsi" w:hAnsiTheme="minorHAnsi" w:cstheme="minorHAnsi"/>
        </w:rPr>
        <w:t>on.</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8"/>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Les discussions et les réflexions des membres du conseil d’administration créent de la valeur pour l’organisation.</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8"/>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La constitution de conseil d’administration assure une crédibilité et u</w:t>
      </w:r>
      <w:r w:rsidR="009A3D29">
        <w:rPr>
          <w:rFonts w:asciiTheme="minorHAnsi" w:hAnsiTheme="minorHAnsi" w:cstheme="minorHAnsi"/>
        </w:rPr>
        <w:t>ne légitimité à l’organisation.</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8"/>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 xml:space="preserve">L’expertise et le champ de compétences des administrateurs sont mis à contribution pour permettre à </w:t>
      </w:r>
      <w:r w:rsidR="009A3D29">
        <w:rPr>
          <w:rFonts w:asciiTheme="minorHAnsi" w:hAnsiTheme="minorHAnsi" w:cstheme="minorHAnsi"/>
        </w:rPr>
        <w:t>l’établissement de se dépasser.</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8"/>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Les activités du conseil d’administration sont orientées de façon permanente vers l’atteinte de l’efficience en matière de gouvernance pour contribuer au dépassement de l’organisation.</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8"/>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 conseil d’administration a accès à une structure donnant accès à de l’information qui permet un suivi optimal sur la performance stratégique e</w:t>
      </w:r>
      <w:r w:rsidR="009A3D29">
        <w:rPr>
          <w:rFonts w:asciiTheme="minorHAnsi" w:hAnsiTheme="minorHAnsi" w:cstheme="minorHAnsi"/>
        </w:rPr>
        <w:t>t financière de l’organisation.</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82392" w:rsidRPr="00882392" w:rsidRDefault="00882392" w:rsidP="00882392">
      <w:pPr>
        <w:spacing w:before="280" w:after="360"/>
        <w:rPr>
          <w:rFonts w:ascii="Calibri" w:hAnsi="Calibri" w:cs="Calibri"/>
          <w:b/>
          <w:color w:val="00487E"/>
          <w:sz w:val="24"/>
          <w:szCs w:val="24"/>
        </w:rPr>
      </w:pPr>
      <w:r w:rsidRPr="00882392">
        <w:rPr>
          <w:rFonts w:ascii="Calibri" w:hAnsi="Calibri" w:cs="Calibri"/>
          <w:b/>
          <w:color w:val="00487E"/>
          <w:sz w:val="24"/>
          <w:szCs w:val="24"/>
        </w:rPr>
        <w:lastRenderedPageBreak/>
        <w:t>Gradation- évaluation</w:t>
      </w:r>
    </w:p>
    <w:p w:rsidR="00826F47" w:rsidRDefault="00826F47" w:rsidP="00826F47">
      <w:pPr>
        <w:spacing w:before="240" w:after="360"/>
        <w:jc w:val="both"/>
        <w:rPr>
          <w:rFonts w:ascii="Calibri" w:hAnsi="Calibri" w:cs="Calibri"/>
          <w:b/>
          <w:color w:val="262626" w:themeColor="text1" w:themeTint="D9"/>
          <w:sz w:val="22"/>
          <w:szCs w:val="22"/>
        </w:rPr>
      </w:pPr>
      <w:proofErr w:type="gramStart"/>
      <w:r w:rsidRPr="00826F47">
        <w:rPr>
          <w:rFonts w:ascii="Calibri" w:hAnsi="Calibri" w:cs="Calibri"/>
          <w:b/>
          <w:color w:val="00487E"/>
          <w:sz w:val="22"/>
          <w:szCs w:val="22"/>
        </w:rPr>
        <w:t>1  =</w:t>
      </w:r>
      <w:proofErr w:type="gramEnd"/>
      <w:r w:rsidRPr="00826F47">
        <w:rPr>
          <w:rFonts w:ascii="Calibri" w:hAnsi="Calibri" w:cs="Calibri"/>
          <w:b/>
          <w:color w:val="00487E"/>
          <w:sz w:val="22"/>
          <w:szCs w:val="22"/>
        </w:rPr>
        <w:t xml:space="preserve">  </w:t>
      </w:r>
      <w:r w:rsidRPr="00826F47">
        <w:rPr>
          <w:rFonts w:ascii="Calibri" w:hAnsi="Calibri" w:cs="Calibri"/>
          <w:b/>
          <w:color w:val="262626" w:themeColor="text1" w:themeTint="D9"/>
          <w:sz w:val="22"/>
          <w:szCs w:val="22"/>
        </w:rPr>
        <w:t xml:space="preserve">Totalement en accord   </w:t>
      </w:r>
      <w:r w:rsidRPr="00826F47">
        <w:rPr>
          <w:rFonts w:ascii="Calibri" w:hAnsi="Calibri" w:cs="Calibri"/>
          <w:b/>
          <w:color w:val="00487E"/>
          <w:sz w:val="22"/>
          <w:szCs w:val="22"/>
        </w:rPr>
        <w:t xml:space="preserve">2  =  </w:t>
      </w:r>
      <w:r w:rsidRPr="00826F47">
        <w:rPr>
          <w:rFonts w:ascii="Calibri" w:hAnsi="Calibri" w:cs="Calibri"/>
          <w:b/>
          <w:color w:val="262626" w:themeColor="text1" w:themeTint="D9"/>
          <w:sz w:val="22"/>
          <w:szCs w:val="22"/>
        </w:rPr>
        <w:t xml:space="preserve">Plutôt en accord   </w:t>
      </w:r>
      <w:r w:rsidRPr="00826F47">
        <w:rPr>
          <w:rFonts w:ascii="Calibri" w:hAnsi="Calibri" w:cs="Calibri"/>
          <w:b/>
          <w:color w:val="00487E"/>
          <w:sz w:val="22"/>
          <w:szCs w:val="22"/>
        </w:rPr>
        <w:t xml:space="preserve">3  =  </w:t>
      </w:r>
      <w:r w:rsidRPr="00826F47">
        <w:rPr>
          <w:rFonts w:ascii="Calibri" w:hAnsi="Calibri" w:cs="Calibri"/>
          <w:b/>
          <w:color w:val="262626" w:themeColor="text1" w:themeTint="D9"/>
          <w:sz w:val="22"/>
          <w:szCs w:val="22"/>
        </w:rPr>
        <w:t xml:space="preserve">Plutôt en désaccord   </w:t>
      </w:r>
      <w:r w:rsidRPr="00826F47">
        <w:rPr>
          <w:rFonts w:ascii="Calibri" w:hAnsi="Calibri" w:cs="Calibri"/>
          <w:b/>
          <w:color w:val="00487E"/>
          <w:sz w:val="22"/>
          <w:szCs w:val="22"/>
        </w:rPr>
        <w:t xml:space="preserve">4  =  </w:t>
      </w:r>
      <w:r w:rsidRPr="00826F47">
        <w:rPr>
          <w:rFonts w:ascii="Calibri" w:hAnsi="Calibri" w:cs="Calibri"/>
          <w:b/>
          <w:color w:val="262626" w:themeColor="text1" w:themeTint="D9"/>
          <w:sz w:val="22"/>
          <w:szCs w:val="22"/>
        </w:rPr>
        <w:t>En total désaccord  | Sans opinion</w:t>
      </w:r>
    </w:p>
    <w:p w:rsidR="00E04027" w:rsidRPr="004137D2" w:rsidRDefault="00E04027" w:rsidP="00E04027">
      <w:pPr>
        <w:spacing w:before="240" w:after="240"/>
        <w:jc w:val="both"/>
        <w:rPr>
          <w:rFonts w:asciiTheme="majorHAnsi" w:hAnsiTheme="majorHAnsi" w:cs="Calibri"/>
          <w:b/>
          <w:caps/>
          <w:color w:val="0070C0"/>
          <w:sz w:val="28"/>
          <w:szCs w:val="28"/>
        </w:rPr>
      </w:pPr>
      <w:r w:rsidRPr="00F86ED5">
        <w:rPr>
          <w:rFonts w:asciiTheme="majorHAnsi" w:hAnsiTheme="majorHAnsi" w:cs="Calibri"/>
          <w:b/>
          <w:caps/>
          <w:color w:val="0070C0"/>
          <w:sz w:val="28"/>
          <w:szCs w:val="28"/>
        </w:rPr>
        <w:t>Fonction « cr</w:t>
      </w:r>
      <w:r w:rsidRPr="00893FC5">
        <w:rPr>
          <w:rFonts w:asciiTheme="majorHAnsi" w:hAnsiTheme="majorHAnsi" w:cs="Calibri"/>
          <w:b/>
          <w:caps/>
          <w:color w:val="0070C0"/>
          <w:sz w:val="28"/>
          <w:szCs w:val="28"/>
        </w:rPr>
        <w:t>É</w:t>
      </w:r>
      <w:r w:rsidRPr="00F86ED5">
        <w:rPr>
          <w:rFonts w:asciiTheme="majorHAnsi" w:hAnsiTheme="majorHAnsi" w:cs="Calibri"/>
          <w:b/>
          <w:caps/>
          <w:color w:val="0070C0"/>
          <w:sz w:val="28"/>
          <w:szCs w:val="28"/>
        </w:rPr>
        <w:t>ation de valeurs »</w:t>
      </w:r>
      <w:r>
        <w:rPr>
          <w:rFonts w:asciiTheme="majorHAnsi" w:hAnsiTheme="majorHAnsi" w:cs="Calibri"/>
          <w:b/>
          <w:caps/>
          <w:color w:val="0070C0"/>
          <w:sz w:val="28"/>
          <w:szCs w:val="28"/>
        </w:rPr>
        <w:t xml:space="preserve"> </w:t>
      </w:r>
      <w:r w:rsidRPr="00A35DDF">
        <w:rPr>
          <w:rFonts w:asciiTheme="majorHAnsi" w:hAnsiTheme="majorHAnsi" w:cs="Calibri"/>
          <w:caps/>
          <w:color w:val="0070C0"/>
          <w:sz w:val="24"/>
          <w:szCs w:val="24"/>
        </w:rPr>
        <w:t>(suite)</w:t>
      </w:r>
    </w:p>
    <w:p w:rsidR="008C4701" w:rsidRDefault="008C4701" w:rsidP="0033412F">
      <w:pPr>
        <w:pStyle w:val="Paragraphedeliste"/>
        <w:numPr>
          <w:ilvl w:val="0"/>
          <w:numId w:val="38"/>
        </w:numPr>
        <w:spacing w:before="480" w:after="180"/>
        <w:ind w:left="584" w:hanging="357"/>
        <w:contextualSpacing w:val="0"/>
        <w:jc w:val="both"/>
        <w:rPr>
          <w:rFonts w:asciiTheme="minorHAnsi" w:hAnsiTheme="minorHAnsi" w:cstheme="minorHAnsi"/>
        </w:rPr>
      </w:pPr>
      <w:r w:rsidRPr="008C4701">
        <w:rPr>
          <w:rFonts w:asciiTheme="minorHAnsi" w:hAnsiTheme="minorHAnsi" w:cstheme="minorHAnsi"/>
        </w:rPr>
        <w:t>Commentaire général sur la fonction « création de valeurs ».</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CA2ECA" w:rsidRDefault="00CA2ECA">
      <w:pPr>
        <w:rPr>
          <w:b/>
        </w:rPr>
      </w:pPr>
      <w:r>
        <w:rPr>
          <w:b/>
        </w:rPr>
        <w:br w:type="page"/>
      </w:r>
    </w:p>
    <w:p w:rsidR="00882392" w:rsidRPr="00882392" w:rsidRDefault="00882392" w:rsidP="00882392">
      <w:pPr>
        <w:spacing w:before="280" w:after="360"/>
        <w:rPr>
          <w:rFonts w:ascii="Calibri" w:hAnsi="Calibri" w:cs="Calibri"/>
          <w:b/>
          <w:color w:val="00487E"/>
          <w:sz w:val="24"/>
          <w:szCs w:val="24"/>
        </w:rPr>
      </w:pPr>
      <w:r w:rsidRPr="00882392">
        <w:rPr>
          <w:rFonts w:ascii="Calibri" w:hAnsi="Calibri" w:cs="Calibri"/>
          <w:b/>
          <w:color w:val="00487E"/>
          <w:sz w:val="24"/>
          <w:szCs w:val="24"/>
        </w:rPr>
        <w:lastRenderedPageBreak/>
        <w:t>Gradation- évaluation</w:t>
      </w:r>
    </w:p>
    <w:p w:rsidR="00826F47" w:rsidRDefault="00826F47" w:rsidP="00826F47">
      <w:pPr>
        <w:spacing w:before="240" w:after="360"/>
        <w:jc w:val="both"/>
        <w:rPr>
          <w:rFonts w:ascii="Calibri" w:hAnsi="Calibri" w:cs="Calibri"/>
          <w:b/>
          <w:color w:val="262626" w:themeColor="text1" w:themeTint="D9"/>
          <w:sz w:val="22"/>
          <w:szCs w:val="22"/>
        </w:rPr>
      </w:pPr>
      <w:proofErr w:type="gramStart"/>
      <w:r w:rsidRPr="00826F47">
        <w:rPr>
          <w:rFonts w:ascii="Calibri" w:hAnsi="Calibri" w:cs="Calibri"/>
          <w:b/>
          <w:color w:val="00487E"/>
          <w:sz w:val="22"/>
          <w:szCs w:val="22"/>
        </w:rPr>
        <w:t>1  =</w:t>
      </w:r>
      <w:proofErr w:type="gramEnd"/>
      <w:r w:rsidRPr="00826F47">
        <w:rPr>
          <w:rFonts w:ascii="Calibri" w:hAnsi="Calibri" w:cs="Calibri"/>
          <w:b/>
          <w:color w:val="00487E"/>
          <w:sz w:val="22"/>
          <w:szCs w:val="22"/>
        </w:rPr>
        <w:t xml:space="preserve">  </w:t>
      </w:r>
      <w:r w:rsidRPr="00826F47">
        <w:rPr>
          <w:rFonts w:ascii="Calibri" w:hAnsi="Calibri" w:cs="Calibri"/>
          <w:b/>
          <w:color w:val="262626" w:themeColor="text1" w:themeTint="D9"/>
          <w:sz w:val="22"/>
          <w:szCs w:val="22"/>
        </w:rPr>
        <w:t xml:space="preserve">Totalement en accord   </w:t>
      </w:r>
      <w:r w:rsidRPr="00826F47">
        <w:rPr>
          <w:rFonts w:ascii="Calibri" w:hAnsi="Calibri" w:cs="Calibri"/>
          <w:b/>
          <w:color w:val="00487E"/>
          <w:sz w:val="22"/>
          <w:szCs w:val="22"/>
        </w:rPr>
        <w:t xml:space="preserve">2  =  </w:t>
      </w:r>
      <w:r w:rsidRPr="00826F47">
        <w:rPr>
          <w:rFonts w:ascii="Calibri" w:hAnsi="Calibri" w:cs="Calibri"/>
          <w:b/>
          <w:color w:val="262626" w:themeColor="text1" w:themeTint="D9"/>
          <w:sz w:val="22"/>
          <w:szCs w:val="22"/>
        </w:rPr>
        <w:t xml:space="preserve">Plutôt en accord   </w:t>
      </w:r>
      <w:r w:rsidRPr="00826F47">
        <w:rPr>
          <w:rFonts w:ascii="Calibri" w:hAnsi="Calibri" w:cs="Calibri"/>
          <w:b/>
          <w:color w:val="00487E"/>
          <w:sz w:val="22"/>
          <w:szCs w:val="22"/>
        </w:rPr>
        <w:t xml:space="preserve">3  =  </w:t>
      </w:r>
      <w:r w:rsidRPr="00826F47">
        <w:rPr>
          <w:rFonts w:ascii="Calibri" w:hAnsi="Calibri" w:cs="Calibri"/>
          <w:b/>
          <w:color w:val="262626" w:themeColor="text1" w:themeTint="D9"/>
          <w:sz w:val="22"/>
          <w:szCs w:val="22"/>
        </w:rPr>
        <w:t xml:space="preserve">Plutôt en désaccord   </w:t>
      </w:r>
      <w:r w:rsidRPr="00826F47">
        <w:rPr>
          <w:rFonts w:ascii="Calibri" w:hAnsi="Calibri" w:cs="Calibri"/>
          <w:b/>
          <w:color w:val="00487E"/>
          <w:sz w:val="22"/>
          <w:szCs w:val="22"/>
        </w:rPr>
        <w:t xml:space="preserve">4  =  </w:t>
      </w:r>
      <w:r w:rsidRPr="00826F47">
        <w:rPr>
          <w:rFonts w:ascii="Calibri" w:hAnsi="Calibri" w:cs="Calibri"/>
          <w:b/>
          <w:color w:val="262626" w:themeColor="text1" w:themeTint="D9"/>
          <w:sz w:val="22"/>
          <w:szCs w:val="22"/>
        </w:rPr>
        <w:t>En total désaccord  | Sans opinion</w:t>
      </w:r>
    </w:p>
    <w:p w:rsidR="00E04027" w:rsidRDefault="00E04027" w:rsidP="00E04027">
      <w:pPr>
        <w:spacing w:before="360" w:after="240"/>
        <w:jc w:val="both"/>
        <w:rPr>
          <w:rFonts w:asciiTheme="majorHAnsi" w:hAnsiTheme="majorHAnsi" w:cs="Calibri"/>
          <w:b/>
          <w:color w:val="0070C0"/>
          <w:sz w:val="28"/>
          <w:szCs w:val="28"/>
        </w:rPr>
      </w:pPr>
      <w:r w:rsidRPr="008C4701">
        <w:rPr>
          <w:rFonts w:asciiTheme="majorHAnsi" w:hAnsiTheme="majorHAnsi" w:cs="Calibri"/>
          <w:b/>
          <w:color w:val="0070C0"/>
          <w:sz w:val="28"/>
          <w:szCs w:val="28"/>
        </w:rPr>
        <w:t>GESTION DES RISQUES</w:t>
      </w:r>
    </w:p>
    <w:p w:rsidR="008C4701" w:rsidRDefault="008C4701" w:rsidP="0033412F">
      <w:pPr>
        <w:pStyle w:val="Paragraphedeliste"/>
        <w:numPr>
          <w:ilvl w:val="0"/>
          <w:numId w:val="29"/>
        </w:numPr>
        <w:spacing w:before="480" w:after="180"/>
        <w:ind w:left="584" w:hanging="357"/>
        <w:contextualSpacing w:val="0"/>
        <w:jc w:val="both"/>
        <w:rPr>
          <w:rFonts w:asciiTheme="minorHAnsi" w:hAnsiTheme="minorHAnsi" w:cstheme="minorHAnsi"/>
        </w:rPr>
      </w:pPr>
      <w:r w:rsidRPr="008C4701">
        <w:rPr>
          <w:rFonts w:asciiTheme="minorHAnsi" w:hAnsiTheme="minorHAnsi" w:cstheme="minorHAnsi"/>
        </w:rPr>
        <w:t>L’organisation possède une politique de gestion des risques et obtient l’adhésion de l’ensemble des dirigeants et des employés.</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29"/>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L’organisation entretient une culture qui encourage l’identification et la gestion des risques.</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29"/>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 conseil d’administration est confortable avec la procédure de gestion des risques qui encadre l</w:t>
      </w:r>
      <w:r w:rsidR="009A3D29">
        <w:rPr>
          <w:rFonts w:asciiTheme="minorHAnsi" w:hAnsiTheme="minorHAnsi" w:cstheme="minorHAnsi"/>
        </w:rPr>
        <w:t>es activités de l’organisation.</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29"/>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La gestion des risques fait partie des discussions sur une base régulière lors des réunions du conseil d’administr</w:t>
      </w:r>
      <w:r w:rsidR="009A3D29">
        <w:rPr>
          <w:rFonts w:asciiTheme="minorHAnsi" w:hAnsiTheme="minorHAnsi" w:cstheme="minorHAnsi"/>
        </w:rPr>
        <w:t>ation.</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29"/>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L’organisation a identifié et évalué les principaux risques susceptibles de menacer sa réputation, son intégrité, ses programmes et sa pérennité.</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29"/>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L’organisation possède un plan de mitigation concernant les différents risques potentiels pouvant l’affecter.</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893FC5">
        <w:trPr>
          <w:trHeight w:val="404"/>
        </w:trPr>
        <w:tc>
          <w:tcPr>
            <w:tcW w:w="1871" w:type="dxa"/>
            <w:shd w:val="clear" w:color="auto" w:fill="D9E2F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CA2ECA" w:rsidRDefault="00CA2ECA" w:rsidP="00CA2ECA">
      <w:pPr>
        <w:pStyle w:val="Paragraphedeliste"/>
        <w:spacing w:before="280" w:after="360"/>
        <w:ind w:left="0"/>
        <w:contextualSpacing w:val="0"/>
        <w:rPr>
          <w:rFonts w:ascii="Calibri" w:hAnsi="Calibri" w:cs="Calibri"/>
          <w:b/>
          <w:color w:val="262626" w:themeColor="text1" w:themeTint="D9"/>
          <w:sz w:val="24"/>
          <w:szCs w:val="24"/>
        </w:rPr>
      </w:pPr>
    </w:p>
    <w:p w:rsidR="00882392" w:rsidRPr="00882392" w:rsidRDefault="00882392" w:rsidP="00882392">
      <w:pPr>
        <w:spacing w:before="280" w:after="360"/>
        <w:rPr>
          <w:rFonts w:ascii="Calibri" w:hAnsi="Calibri" w:cs="Calibri"/>
          <w:b/>
          <w:color w:val="00487E"/>
          <w:sz w:val="24"/>
          <w:szCs w:val="24"/>
        </w:rPr>
      </w:pPr>
      <w:r w:rsidRPr="00882392">
        <w:rPr>
          <w:rFonts w:ascii="Calibri" w:hAnsi="Calibri" w:cs="Calibri"/>
          <w:b/>
          <w:color w:val="00487E"/>
          <w:sz w:val="24"/>
          <w:szCs w:val="24"/>
        </w:rPr>
        <w:lastRenderedPageBreak/>
        <w:t>Gradation- évaluation</w:t>
      </w:r>
    </w:p>
    <w:p w:rsidR="00826F47" w:rsidRDefault="00826F47" w:rsidP="00826F47">
      <w:pPr>
        <w:spacing w:before="240" w:after="360"/>
        <w:jc w:val="both"/>
        <w:rPr>
          <w:rFonts w:ascii="Calibri" w:hAnsi="Calibri" w:cs="Calibri"/>
          <w:b/>
          <w:color w:val="262626" w:themeColor="text1" w:themeTint="D9"/>
          <w:sz w:val="22"/>
          <w:szCs w:val="22"/>
        </w:rPr>
      </w:pPr>
      <w:proofErr w:type="gramStart"/>
      <w:r w:rsidRPr="00826F47">
        <w:rPr>
          <w:rFonts w:ascii="Calibri" w:hAnsi="Calibri" w:cs="Calibri"/>
          <w:b/>
          <w:color w:val="00487E"/>
          <w:sz w:val="22"/>
          <w:szCs w:val="22"/>
        </w:rPr>
        <w:t>1  =</w:t>
      </w:r>
      <w:proofErr w:type="gramEnd"/>
      <w:r w:rsidRPr="00826F47">
        <w:rPr>
          <w:rFonts w:ascii="Calibri" w:hAnsi="Calibri" w:cs="Calibri"/>
          <w:b/>
          <w:color w:val="00487E"/>
          <w:sz w:val="22"/>
          <w:szCs w:val="22"/>
        </w:rPr>
        <w:t xml:space="preserve">  </w:t>
      </w:r>
      <w:r w:rsidRPr="00826F47">
        <w:rPr>
          <w:rFonts w:ascii="Calibri" w:hAnsi="Calibri" w:cs="Calibri"/>
          <w:b/>
          <w:color w:val="262626" w:themeColor="text1" w:themeTint="D9"/>
          <w:sz w:val="22"/>
          <w:szCs w:val="22"/>
        </w:rPr>
        <w:t xml:space="preserve">Totalement en accord   </w:t>
      </w:r>
      <w:r w:rsidRPr="00826F47">
        <w:rPr>
          <w:rFonts w:ascii="Calibri" w:hAnsi="Calibri" w:cs="Calibri"/>
          <w:b/>
          <w:color w:val="00487E"/>
          <w:sz w:val="22"/>
          <w:szCs w:val="22"/>
        </w:rPr>
        <w:t xml:space="preserve">2  =  </w:t>
      </w:r>
      <w:r w:rsidRPr="00826F47">
        <w:rPr>
          <w:rFonts w:ascii="Calibri" w:hAnsi="Calibri" w:cs="Calibri"/>
          <w:b/>
          <w:color w:val="262626" w:themeColor="text1" w:themeTint="D9"/>
          <w:sz w:val="22"/>
          <w:szCs w:val="22"/>
        </w:rPr>
        <w:t xml:space="preserve">Plutôt en accord   </w:t>
      </w:r>
      <w:r w:rsidRPr="00826F47">
        <w:rPr>
          <w:rFonts w:ascii="Calibri" w:hAnsi="Calibri" w:cs="Calibri"/>
          <w:b/>
          <w:color w:val="00487E"/>
          <w:sz w:val="22"/>
          <w:szCs w:val="22"/>
        </w:rPr>
        <w:t xml:space="preserve">3  =  </w:t>
      </w:r>
      <w:r w:rsidRPr="00826F47">
        <w:rPr>
          <w:rFonts w:ascii="Calibri" w:hAnsi="Calibri" w:cs="Calibri"/>
          <w:b/>
          <w:color w:val="262626" w:themeColor="text1" w:themeTint="D9"/>
          <w:sz w:val="22"/>
          <w:szCs w:val="22"/>
        </w:rPr>
        <w:t xml:space="preserve">Plutôt en désaccord   </w:t>
      </w:r>
      <w:r w:rsidRPr="00826F47">
        <w:rPr>
          <w:rFonts w:ascii="Calibri" w:hAnsi="Calibri" w:cs="Calibri"/>
          <w:b/>
          <w:color w:val="00487E"/>
          <w:sz w:val="22"/>
          <w:szCs w:val="22"/>
        </w:rPr>
        <w:t xml:space="preserve">4  =  </w:t>
      </w:r>
      <w:r w:rsidRPr="00826F47">
        <w:rPr>
          <w:rFonts w:ascii="Calibri" w:hAnsi="Calibri" w:cs="Calibri"/>
          <w:b/>
          <w:color w:val="262626" w:themeColor="text1" w:themeTint="D9"/>
          <w:sz w:val="22"/>
          <w:szCs w:val="22"/>
        </w:rPr>
        <w:t>En total désaccord  | Sans opinion</w:t>
      </w:r>
    </w:p>
    <w:p w:rsidR="00E04027" w:rsidRDefault="00E04027" w:rsidP="00E04027">
      <w:pPr>
        <w:spacing w:before="360" w:after="240"/>
        <w:jc w:val="both"/>
        <w:rPr>
          <w:rFonts w:asciiTheme="majorHAnsi" w:hAnsiTheme="majorHAnsi" w:cs="Calibri"/>
          <w:b/>
          <w:color w:val="0070C0"/>
          <w:sz w:val="28"/>
          <w:szCs w:val="28"/>
        </w:rPr>
      </w:pPr>
      <w:r w:rsidRPr="008C4701">
        <w:rPr>
          <w:rFonts w:asciiTheme="majorHAnsi" w:hAnsiTheme="majorHAnsi" w:cs="Calibri"/>
          <w:b/>
          <w:color w:val="0070C0"/>
          <w:sz w:val="28"/>
          <w:szCs w:val="28"/>
        </w:rPr>
        <w:t>GESTION DES RISQUES</w:t>
      </w:r>
      <w:r>
        <w:rPr>
          <w:rFonts w:asciiTheme="majorHAnsi" w:hAnsiTheme="majorHAnsi" w:cs="Calibri"/>
          <w:b/>
          <w:color w:val="0070C0"/>
          <w:sz w:val="28"/>
          <w:szCs w:val="28"/>
        </w:rPr>
        <w:t xml:space="preserve"> </w:t>
      </w:r>
      <w:r w:rsidRPr="00A35DDF">
        <w:rPr>
          <w:rFonts w:asciiTheme="majorHAnsi" w:hAnsiTheme="majorHAnsi" w:cs="Calibri"/>
          <w:caps/>
          <w:color w:val="0070C0"/>
          <w:sz w:val="24"/>
          <w:szCs w:val="24"/>
        </w:rPr>
        <w:t>(suite)</w:t>
      </w:r>
    </w:p>
    <w:p w:rsidR="008C4701" w:rsidRDefault="008C4701" w:rsidP="0033412F">
      <w:pPr>
        <w:pStyle w:val="Paragraphedeliste"/>
        <w:numPr>
          <w:ilvl w:val="0"/>
          <w:numId w:val="29"/>
        </w:numPr>
        <w:spacing w:before="480" w:after="180"/>
        <w:ind w:left="584" w:hanging="357"/>
        <w:contextualSpacing w:val="0"/>
        <w:jc w:val="both"/>
        <w:rPr>
          <w:rFonts w:asciiTheme="minorHAnsi" w:hAnsiTheme="minorHAnsi" w:cstheme="minorHAnsi"/>
        </w:rPr>
      </w:pPr>
      <w:r w:rsidRPr="008C4701">
        <w:rPr>
          <w:rFonts w:asciiTheme="minorHAnsi" w:hAnsiTheme="minorHAnsi" w:cstheme="minorHAnsi"/>
        </w:rPr>
        <w:t xml:space="preserve">L’organisation a pris les mesures nécessaires pour se prémunir des risques émergents, notamment ceux reliés à la </w:t>
      </w:r>
      <w:proofErr w:type="spellStart"/>
      <w:r w:rsidRPr="008C4701">
        <w:rPr>
          <w:rFonts w:asciiTheme="minorHAnsi" w:hAnsiTheme="minorHAnsi" w:cstheme="minorHAnsi"/>
        </w:rPr>
        <w:t>cybersécurité</w:t>
      </w:r>
      <w:proofErr w:type="spellEnd"/>
      <w:r w:rsidRPr="008C4701">
        <w:rPr>
          <w:rFonts w:asciiTheme="minorHAnsi" w:hAnsiTheme="minorHAnsi" w:cstheme="minorHAnsi"/>
        </w:rPr>
        <w:t xml:space="preserve"> et aux cyberattaques.</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29"/>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Commentaire général sur la section de la gestion des risques.</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49480B" w:rsidRDefault="0049480B">
      <w:pPr>
        <w:rPr>
          <w:rFonts w:asciiTheme="majorHAnsi" w:hAnsiTheme="majorHAnsi" w:cs="Calibri"/>
          <w:b/>
          <w:color w:val="0070C0"/>
          <w:sz w:val="28"/>
          <w:szCs w:val="28"/>
        </w:rPr>
      </w:pPr>
      <w:r>
        <w:rPr>
          <w:rFonts w:asciiTheme="majorHAnsi" w:hAnsiTheme="majorHAnsi" w:cs="Calibri"/>
          <w:b/>
          <w:color w:val="0070C0"/>
          <w:sz w:val="28"/>
          <w:szCs w:val="28"/>
        </w:rPr>
        <w:br w:type="page"/>
      </w:r>
    </w:p>
    <w:p w:rsidR="00882392" w:rsidRPr="00882392" w:rsidRDefault="00882392" w:rsidP="00E04027">
      <w:pPr>
        <w:spacing w:before="280" w:after="360"/>
        <w:rPr>
          <w:rFonts w:ascii="Calibri" w:hAnsi="Calibri" w:cs="Calibri"/>
          <w:b/>
          <w:color w:val="00487E"/>
          <w:sz w:val="24"/>
          <w:szCs w:val="24"/>
        </w:rPr>
      </w:pPr>
      <w:r w:rsidRPr="00882392">
        <w:rPr>
          <w:rFonts w:ascii="Calibri" w:hAnsi="Calibri" w:cs="Calibri"/>
          <w:b/>
          <w:color w:val="00487E"/>
          <w:sz w:val="24"/>
          <w:szCs w:val="24"/>
        </w:rPr>
        <w:lastRenderedPageBreak/>
        <w:t>Gradation- évaluation</w:t>
      </w:r>
    </w:p>
    <w:p w:rsidR="00826F47" w:rsidRDefault="00826F47" w:rsidP="00826F47">
      <w:pPr>
        <w:spacing w:before="240" w:after="360"/>
        <w:jc w:val="both"/>
        <w:rPr>
          <w:rFonts w:ascii="Calibri" w:hAnsi="Calibri" w:cs="Calibri"/>
          <w:b/>
          <w:color w:val="262626" w:themeColor="text1" w:themeTint="D9"/>
          <w:sz w:val="22"/>
          <w:szCs w:val="22"/>
        </w:rPr>
      </w:pPr>
      <w:proofErr w:type="gramStart"/>
      <w:r w:rsidRPr="00826F47">
        <w:rPr>
          <w:rFonts w:ascii="Calibri" w:hAnsi="Calibri" w:cs="Calibri"/>
          <w:b/>
          <w:color w:val="00487E"/>
          <w:sz w:val="22"/>
          <w:szCs w:val="22"/>
        </w:rPr>
        <w:t>1  =</w:t>
      </w:r>
      <w:proofErr w:type="gramEnd"/>
      <w:r w:rsidRPr="00826F47">
        <w:rPr>
          <w:rFonts w:ascii="Calibri" w:hAnsi="Calibri" w:cs="Calibri"/>
          <w:b/>
          <w:color w:val="00487E"/>
          <w:sz w:val="22"/>
          <w:szCs w:val="22"/>
        </w:rPr>
        <w:t xml:space="preserve">  </w:t>
      </w:r>
      <w:r w:rsidRPr="00826F47">
        <w:rPr>
          <w:rFonts w:ascii="Calibri" w:hAnsi="Calibri" w:cs="Calibri"/>
          <w:b/>
          <w:color w:val="262626" w:themeColor="text1" w:themeTint="D9"/>
          <w:sz w:val="22"/>
          <w:szCs w:val="22"/>
        </w:rPr>
        <w:t xml:space="preserve">Totalement en accord   </w:t>
      </w:r>
      <w:r w:rsidRPr="00826F47">
        <w:rPr>
          <w:rFonts w:ascii="Calibri" w:hAnsi="Calibri" w:cs="Calibri"/>
          <w:b/>
          <w:color w:val="00487E"/>
          <w:sz w:val="22"/>
          <w:szCs w:val="22"/>
        </w:rPr>
        <w:t xml:space="preserve">2  =  </w:t>
      </w:r>
      <w:r w:rsidRPr="00826F47">
        <w:rPr>
          <w:rFonts w:ascii="Calibri" w:hAnsi="Calibri" w:cs="Calibri"/>
          <w:b/>
          <w:color w:val="262626" w:themeColor="text1" w:themeTint="D9"/>
          <w:sz w:val="22"/>
          <w:szCs w:val="22"/>
        </w:rPr>
        <w:t xml:space="preserve">Plutôt en accord   </w:t>
      </w:r>
      <w:r w:rsidRPr="00826F47">
        <w:rPr>
          <w:rFonts w:ascii="Calibri" w:hAnsi="Calibri" w:cs="Calibri"/>
          <w:b/>
          <w:color w:val="00487E"/>
          <w:sz w:val="22"/>
          <w:szCs w:val="22"/>
        </w:rPr>
        <w:t xml:space="preserve">3  =  </w:t>
      </w:r>
      <w:r w:rsidRPr="00826F47">
        <w:rPr>
          <w:rFonts w:ascii="Calibri" w:hAnsi="Calibri" w:cs="Calibri"/>
          <w:b/>
          <w:color w:val="262626" w:themeColor="text1" w:themeTint="D9"/>
          <w:sz w:val="22"/>
          <w:szCs w:val="22"/>
        </w:rPr>
        <w:t xml:space="preserve">Plutôt en désaccord   </w:t>
      </w:r>
      <w:r w:rsidRPr="00826F47">
        <w:rPr>
          <w:rFonts w:ascii="Calibri" w:hAnsi="Calibri" w:cs="Calibri"/>
          <w:b/>
          <w:color w:val="00487E"/>
          <w:sz w:val="22"/>
          <w:szCs w:val="22"/>
        </w:rPr>
        <w:t xml:space="preserve">4  =  </w:t>
      </w:r>
      <w:r w:rsidRPr="00826F47">
        <w:rPr>
          <w:rFonts w:ascii="Calibri" w:hAnsi="Calibri" w:cs="Calibri"/>
          <w:b/>
          <w:color w:val="262626" w:themeColor="text1" w:themeTint="D9"/>
          <w:sz w:val="22"/>
          <w:szCs w:val="22"/>
        </w:rPr>
        <w:t>En total désaccord  | Sans opinion</w:t>
      </w:r>
    </w:p>
    <w:p w:rsidR="00E04027" w:rsidRDefault="00E04027" w:rsidP="00E04027">
      <w:pPr>
        <w:spacing w:before="360" w:after="240"/>
        <w:jc w:val="both"/>
        <w:rPr>
          <w:rFonts w:asciiTheme="majorHAnsi" w:hAnsiTheme="majorHAnsi" w:cs="Calibri"/>
          <w:b/>
          <w:color w:val="0070C0"/>
          <w:sz w:val="28"/>
          <w:szCs w:val="28"/>
        </w:rPr>
      </w:pPr>
      <w:r w:rsidRPr="008C4701">
        <w:rPr>
          <w:rFonts w:asciiTheme="majorHAnsi" w:hAnsiTheme="majorHAnsi" w:cs="Calibri"/>
          <w:b/>
          <w:color w:val="0070C0"/>
          <w:sz w:val="28"/>
          <w:szCs w:val="28"/>
        </w:rPr>
        <w:t>ADMINISTRATEURS</w:t>
      </w:r>
    </w:p>
    <w:p w:rsidR="008C4701" w:rsidRDefault="008C4701" w:rsidP="0033412F">
      <w:pPr>
        <w:pStyle w:val="Paragraphedeliste"/>
        <w:numPr>
          <w:ilvl w:val="0"/>
          <w:numId w:val="30"/>
        </w:numPr>
        <w:spacing w:before="480" w:after="180"/>
        <w:ind w:left="584" w:hanging="357"/>
        <w:contextualSpacing w:val="0"/>
        <w:jc w:val="both"/>
        <w:rPr>
          <w:rFonts w:asciiTheme="minorHAnsi" w:hAnsiTheme="minorHAnsi" w:cstheme="minorHAnsi"/>
        </w:rPr>
      </w:pPr>
      <w:r w:rsidRPr="008C4701">
        <w:rPr>
          <w:rFonts w:asciiTheme="minorHAnsi" w:hAnsiTheme="minorHAnsi" w:cstheme="minorHAnsi"/>
        </w:rPr>
        <w:t>Les administrateurs reçoivent les renseignements nécessaires afin d’exer</w:t>
      </w:r>
      <w:r w:rsidR="009A3D29">
        <w:rPr>
          <w:rFonts w:asciiTheme="minorHAnsi" w:hAnsiTheme="minorHAnsi" w:cstheme="minorHAnsi"/>
        </w:rPr>
        <w:t>cer leur fonction adéquatement.</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0"/>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Les rôles et responsabilités des administrateurs sont bien définis et compris par ces derniers.</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0"/>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Les rôles et responsabilités des administrateurs sont bien respectés par ces derniers.</w:t>
      </w:r>
    </w:p>
    <w:tbl>
      <w:tblPr>
        <w:tblW w:w="9355" w:type="dxa"/>
        <w:tblInd w:w="993" w:type="dxa"/>
        <w:tblBorders>
          <w:insideH w:val="single" w:sz="4" w:space="0" w:color="9CC2E5" w:themeColor="accent1" w:themeTint="99"/>
          <w:insideV w:val="single" w:sz="4" w:space="0" w:color="1F3864" w:themeColor="accent5" w:themeShade="80"/>
        </w:tblBorders>
        <w:tblLayout w:type="fixed"/>
        <w:tblLook w:val="01E0" w:firstRow="1" w:lastRow="1" w:firstColumn="1" w:lastColumn="1" w:noHBand="0" w:noVBand="0"/>
      </w:tblPr>
      <w:tblGrid>
        <w:gridCol w:w="1871"/>
        <w:gridCol w:w="1871"/>
        <w:gridCol w:w="1871"/>
        <w:gridCol w:w="1871"/>
        <w:gridCol w:w="1871"/>
      </w:tblGrid>
      <w:tr w:rsidR="009A3D29" w:rsidRPr="005A018B" w:rsidTr="00893FC5">
        <w:trPr>
          <w:trHeight w:val="404"/>
        </w:trPr>
        <w:tc>
          <w:tcPr>
            <w:tcW w:w="1871" w:type="dxa"/>
            <w:shd w:val="clear" w:color="auto" w:fill="D9E2F3"/>
            <w:vAlign w:val="bottom"/>
          </w:tcPr>
          <w:p w:rsidR="009A3D29" w:rsidRPr="009A3D29" w:rsidRDefault="009A3D29" w:rsidP="009A3D29">
            <w:pPr>
              <w:spacing w:before="180" w:after="180"/>
              <w:jc w:val="center"/>
              <w:rPr>
                <w:rFonts w:ascii="Calibri" w:hAnsi="Calibri" w:cs="Calibri"/>
                <w:b/>
                <w:color w:val="262626" w:themeColor="text1" w:themeTint="D9"/>
              </w:rPr>
            </w:pPr>
            <w:r w:rsidRPr="009A3D29">
              <w:rPr>
                <w:rFonts w:ascii="Calibri" w:hAnsi="Calibri" w:cs="Calibri"/>
                <w:b/>
                <w:color w:val="262626" w:themeColor="text1" w:themeTint="D9"/>
              </w:rPr>
              <w:t>1</w:t>
            </w:r>
          </w:p>
        </w:tc>
        <w:tc>
          <w:tcPr>
            <w:tcW w:w="1871" w:type="dxa"/>
            <w:shd w:val="clear" w:color="auto" w:fill="D9E2F3"/>
            <w:vAlign w:val="bottom"/>
          </w:tcPr>
          <w:p w:rsidR="009A3D29" w:rsidRPr="009A3D29" w:rsidRDefault="009A3D29" w:rsidP="009A3D29">
            <w:pPr>
              <w:spacing w:before="180" w:after="180"/>
              <w:jc w:val="center"/>
              <w:rPr>
                <w:rFonts w:ascii="Calibri" w:hAnsi="Calibri" w:cs="Calibri"/>
                <w:b/>
                <w:color w:val="262626" w:themeColor="text1" w:themeTint="D9"/>
              </w:rPr>
            </w:pPr>
            <w:r w:rsidRPr="009A3D29">
              <w:rPr>
                <w:rFonts w:ascii="Calibri" w:hAnsi="Calibri" w:cs="Calibri"/>
                <w:b/>
                <w:color w:val="262626" w:themeColor="text1" w:themeTint="D9"/>
              </w:rPr>
              <w:t>2</w:t>
            </w:r>
          </w:p>
        </w:tc>
        <w:tc>
          <w:tcPr>
            <w:tcW w:w="1871" w:type="dxa"/>
            <w:shd w:val="clear" w:color="auto" w:fill="D9E2F3"/>
            <w:vAlign w:val="bottom"/>
          </w:tcPr>
          <w:p w:rsidR="009A3D29" w:rsidRPr="009A3D29" w:rsidRDefault="009A3D29" w:rsidP="009A3D29">
            <w:pPr>
              <w:spacing w:before="180" w:after="180"/>
              <w:jc w:val="center"/>
              <w:rPr>
                <w:rFonts w:ascii="Calibri" w:hAnsi="Calibri" w:cs="Calibri"/>
                <w:b/>
                <w:color w:val="262626" w:themeColor="text1" w:themeTint="D9"/>
              </w:rPr>
            </w:pPr>
            <w:r w:rsidRPr="009A3D29">
              <w:rPr>
                <w:rFonts w:ascii="Calibri" w:hAnsi="Calibri" w:cs="Calibri"/>
                <w:b/>
                <w:color w:val="262626" w:themeColor="text1" w:themeTint="D9"/>
              </w:rPr>
              <w:t>3</w:t>
            </w:r>
          </w:p>
        </w:tc>
        <w:tc>
          <w:tcPr>
            <w:tcW w:w="1871" w:type="dxa"/>
            <w:shd w:val="clear" w:color="auto" w:fill="D9E2F3"/>
            <w:vAlign w:val="bottom"/>
          </w:tcPr>
          <w:p w:rsidR="009A3D29" w:rsidRPr="009A3D29" w:rsidRDefault="009A3D29" w:rsidP="009A3D29">
            <w:pPr>
              <w:spacing w:before="180" w:after="180"/>
              <w:jc w:val="center"/>
              <w:rPr>
                <w:rFonts w:ascii="Calibri" w:hAnsi="Calibri" w:cs="Calibri"/>
                <w:b/>
                <w:color w:val="262626" w:themeColor="text1" w:themeTint="D9"/>
              </w:rPr>
            </w:pPr>
            <w:r w:rsidRPr="009A3D29">
              <w:rPr>
                <w:rFonts w:ascii="Calibri" w:hAnsi="Calibri" w:cs="Calibri"/>
                <w:b/>
                <w:color w:val="262626" w:themeColor="text1" w:themeTint="D9"/>
              </w:rPr>
              <w:t>4</w:t>
            </w:r>
          </w:p>
        </w:tc>
        <w:tc>
          <w:tcPr>
            <w:tcW w:w="1871" w:type="dxa"/>
            <w:shd w:val="clear" w:color="auto" w:fill="D9E2F3"/>
            <w:vAlign w:val="bottom"/>
          </w:tcPr>
          <w:p w:rsidR="009A3D29" w:rsidRPr="009A3D29" w:rsidRDefault="009A3D29" w:rsidP="009A3D29">
            <w:pPr>
              <w:spacing w:before="180" w:after="180"/>
              <w:jc w:val="center"/>
              <w:rPr>
                <w:rFonts w:ascii="Calibri" w:hAnsi="Calibri" w:cs="Calibri"/>
                <w:b/>
                <w:color w:val="262626" w:themeColor="text1" w:themeTint="D9"/>
              </w:rPr>
            </w:pPr>
            <w:r w:rsidRPr="009A3D29">
              <w:rPr>
                <w:rFonts w:ascii="Calibri" w:hAnsi="Calibri" w:cs="Calibri"/>
                <w:b/>
                <w:color w:val="262626" w:themeColor="text1" w:themeTint="D9"/>
              </w:rPr>
              <w:t>S/O</w:t>
            </w:r>
          </w:p>
        </w:tc>
      </w:tr>
    </w:tbl>
    <w:p w:rsidR="008C4701" w:rsidRDefault="008C4701" w:rsidP="0033412F">
      <w:pPr>
        <w:pStyle w:val="Paragraphedeliste"/>
        <w:numPr>
          <w:ilvl w:val="0"/>
          <w:numId w:val="30"/>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L’ensemble des administrateurs adhère, respecte et valorise la mission, la vision et les valeurs de votre établissement.</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893FC5">
        <w:trPr>
          <w:trHeight w:val="404"/>
        </w:trPr>
        <w:tc>
          <w:tcPr>
            <w:tcW w:w="1871" w:type="dxa"/>
            <w:shd w:val="clear" w:color="auto" w:fill="D9E2F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0"/>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Les administrateurs font preuve d’une totale indépendance dans leur implication au sein du conseil d’administration.</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0"/>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 xml:space="preserve">Les administrateurs font preuve de transparence et démontrent </w:t>
      </w:r>
      <w:r w:rsidR="009A3D29">
        <w:rPr>
          <w:rFonts w:asciiTheme="minorHAnsi" w:hAnsiTheme="minorHAnsi" w:cstheme="minorHAnsi"/>
        </w:rPr>
        <w:t>une confiance élevée entre eux.</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CA2ECA" w:rsidRDefault="00CA2ECA">
      <w:pPr>
        <w:rPr>
          <w:rFonts w:asciiTheme="minorHAnsi" w:eastAsia="Cambria" w:hAnsiTheme="minorHAnsi" w:cstheme="minorHAnsi"/>
          <w:sz w:val="22"/>
          <w:szCs w:val="22"/>
          <w:lang w:val="fr-CA" w:eastAsia="en-US"/>
        </w:rPr>
      </w:pPr>
      <w:r>
        <w:rPr>
          <w:rFonts w:asciiTheme="minorHAnsi" w:hAnsiTheme="minorHAnsi" w:cstheme="minorHAnsi"/>
        </w:rPr>
        <w:br w:type="page"/>
      </w:r>
    </w:p>
    <w:p w:rsidR="00882392" w:rsidRPr="00882392" w:rsidRDefault="00882392" w:rsidP="00882392">
      <w:pPr>
        <w:spacing w:before="280" w:after="360"/>
        <w:rPr>
          <w:rFonts w:ascii="Calibri" w:hAnsi="Calibri" w:cs="Calibri"/>
          <w:b/>
          <w:color w:val="00487E"/>
          <w:sz w:val="24"/>
          <w:szCs w:val="24"/>
        </w:rPr>
      </w:pPr>
      <w:r w:rsidRPr="00882392">
        <w:rPr>
          <w:rFonts w:ascii="Calibri" w:hAnsi="Calibri" w:cs="Calibri"/>
          <w:b/>
          <w:color w:val="00487E"/>
          <w:sz w:val="24"/>
          <w:szCs w:val="24"/>
        </w:rPr>
        <w:lastRenderedPageBreak/>
        <w:t>Gradation- évaluation</w:t>
      </w:r>
    </w:p>
    <w:p w:rsidR="00826F47" w:rsidRDefault="00826F47" w:rsidP="00826F47">
      <w:pPr>
        <w:spacing w:before="240" w:after="360"/>
        <w:jc w:val="both"/>
        <w:rPr>
          <w:rFonts w:ascii="Calibri" w:hAnsi="Calibri" w:cs="Calibri"/>
          <w:b/>
          <w:color w:val="262626" w:themeColor="text1" w:themeTint="D9"/>
          <w:sz w:val="22"/>
          <w:szCs w:val="22"/>
        </w:rPr>
      </w:pPr>
      <w:proofErr w:type="gramStart"/>
      <w:r w:rsidRPr="00826F47">
        <w:rPr>
          <w:rFonts w:ascii="Calibri" w:hAnsi="Calibri" w:cs="Calibri"/>
          <w:b/>
          <w:color w:val="00487E"/>
          <w:sz w:val="22"/>
          <w:szCs w:val="22"/>
        </w:rPr>
        <w:t>1  =</w:t>
      </w:r>
      <w:proofErr w:type="gramEnd"/>
      <w:r w:rsidRPr="00826F47">
        <w:rPr>
          <w:rFonts w:ascii="Calibri" w:hAnsi="Calibri" w:cs="Calibri"/>
          <w:b/>
          <w:color w:val="00487E"/>
          <w:sz w:val="22"/>
          <w:szCs w:val="22"/>
        </w:rPr>
        <w:t xml:space="preserve">  </w:t>
      </w:r>
      <w:r w:rsidRPr="00826F47">
        <w:rPr>
          <w:rFonts w:ascii="Calibri" w:hAnsi="Calibri" w:cs="Calibri"/>
          <w:b/>
          <w:color w:val="262626" w:themeColor="text1" w:themeTint="D9"/>
          <w:sz w:val="22"/>
          <w:szCs w:val="22"/>
        </w:rPr>
        <w:t xml:space="preserve">Totalement en accord   </w:t>
      </w:r>
      <w:r w:rsidRPr="00826F47">
        <w:rPr>
          <w:rFonts w:ascii="Calibri" w:hAnsi="Calibri" w:cs="Calibri"/>
          <w:b/>
          <w:color w:val="00487E"/>
          <w:sz w:val="22"/>
          <w:szCs w:val="22"/>
        </w:rPr>
        <w:t xml:space="preserve">2  =  </w:t>
      </w:r>
      <w:r w:rsidRPr="00826F47">
        <w:rPr>
          <w:rFonts w:ascii="Calibri" w:hAnsi="Calibri" w:cs="Calibri"/>
          <w:b/>
          <w:color w:val="262626" w:themeColor="text1" w:themeTint="D9"/>
          <w:sz w:val="22"/>
          <w:szCs w:val="22"/>
        </w:rPr>
        <w:t xml:space="preserve">Plutôt en accord   </w:t>
      </w:r>
      <w:r w:rsidRPr="00826F47">
        <w:rPr>
          <w:rFonts w:ascii="Calibri" w:hAnsi="Calibri" w:cs="Calibri"/>
          <w:b/>
          <w:color w:val="00487E"/>
          <w:sz w:val="22"/>
          <w:szCs w:val="22"/>
        </w:rPr>
        <w:t xml:space="preserve">3  =  </w:t>
      </w:r>
      <w:r w:rsidRPr="00826F47">
        <w:rPr>
          <w:rFonts w:ascii="Calibri" w:hAnsi="Calibri" w:cs="Calibri"/>
          <w:b/>
          <w:color w:val="262626" w:themeColor="text1" w:themeTint="D9"/>
          <w:sz w:val="22"/>
          <w:szCs w:val="22"/>
        </w:rPr>
        <w:t xml:space="preserve">Plutôt en désaccord   </w:t>
      </w:r>
      <w:r w:rsidRPr="00826F47">
        <w:rPr>
          <w:rFonts w:ascii="Calibri" w:hAnsi="Calibri" w:cs="Calibri"/>
          <w:b/>
          <w:color w:val="00487E"/>
          <w:sz w:val="22"/>
          <w:szCs w:val="22"/>
        </w:rPr>
        <w:t xml:space="preserve">4  =  </w:t>
      </w:r>
      <w:r w:rsidRPr="00826F47">
        <w:rPr>
          <w:rFonts w:ascii="Calibri" w:hAnsi="Calibri" w:cs="Calibri"/>
          <w:b/>
          <w:color w:val="262626" w:themeColor="text1" w:themeTint="D9"/>
          <w:sz w:val="22"/>
          <w:szCs w:val="22"/>
        </w:rPr>
        <w:t>En total désaccord  | Sans opinion</w:t>
      </w:r>
    </w:p>
    <w:p w:rsidR="00E04027" w:rsidRDefault="00E04027" w:rsidP="00E04027">
      <w:pPr>
        <w:spacing w:before="360" w:after="240"/>
        <w:jc w:val="both"/>
        <w:rPr>
          <w:rFonts w:asciiTheme="majorHAnsi" w:hAnsiTheme="majorHAnsi" w:cs="Calibri"/>
          <w:b/>
          <w:color w:val="0070C0"/>
          <w:sz w:val="28"/>
          <w:szCs w:val="28"/>
        </w:rPr>
      </w:pPr>
      <w:r w:rsidRPr="008C4701">
        <w:rPr>
          <w:rFonts w:asciiTheme="majorHAnsi" w:hAnsiTheme="majorHAnsi" w:cs="Calibri"/>
          <w:b/>
          <w:color w:val="0070C0"/>
          <w:sz w:val="28"/>
          <w:szCs w:val="28"/>
        </w:rPr>
        <w:t>ADMINISTRATEURS</w:t>
      </w:r>
      <w:r>
        <w:rPr>
          <w:rFonts w:asciiTheme="majorHAnsi" w:hAnsiTheme="majorHAnsi" w:cs="Calibri"/>
          <w:b/>
          <w:color w:val="0070C0"/>
          <w:sz w:val="28"/>
          <w:szCs w:val="28"/>
        </w:rPr>
        <w:t xml:space="preserve"> </w:t>
      </w:r>
      <w:r w:rsidRPr="00A35DDF">
        <w:rPr>
          <w:rFonts w:asciiTheme="majorHAnsi" w:hAnsiTheme="majorHAnsi" w:cs="Calibri"/>
          <w:caps/>
          <w:color w:val="0070C0"/>
          <w:sz w:val="24"/>
          <w:szCs w:val="24"/>
        </w:rPr>
        <w:t>(suite)</w:t>
      </w:r>
    </w:p>
    <w:p w:rsidR="008C4701" w:rsidRDefault="008C4701" w:rsidP="0033412F">
      <w:pPr>
        <w:pStyle w:val="Paragraphedeliste"/>
        <w:numPr>
          <w:ilvl w:val="0"/>
          <w:numId w:val="30"/>
        </w:numPr>
        <w:spacing w:before="480" w:after="180"/>
        <w:ind w:left="584" w:hanging="357"/>
        <w:contextualSpacing w:val="0"/>
        <w:jc w:val="both"/>
        <w:rPr>
          <w:rFonts w:asciiTheme="minorHAnsi" w:hAnsiTheme="minorHAnsi" w:cstheme="minorHAnsi"/>
        </w:rPr>
      </w:pPr>
      <w:r w:rsidRPr="008C4701">
        <w:rPr>
          <w:rFonts w:asciiTheme="minorHAnsi" w:hAnsiTheme="minorHAnsi" w:cstheme="minorHAnsi"/>
        </w:rPr>
        <w:t>Le conseil d’administration joue un rôle stratégique et ne s’immisce pas dans les détails o</w:t>
      </w:r>
      <w:r w:rsidR="009A3D29">
        <w:rPr>
          <w:rFonts w:asciiTheme="minorHAnsi" w:hAnsiTheme="minorHAnsi" w:cstheme="minorHAnsi"/>
        </w:rPr>
        <w:t>pérationnels de l’organisation.</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0"/>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Les administrateurs maitrisent bien la planification</w:t>
      </w:r>
      <w:r w:rsidR="009A3D29">
        <w:rPr>
          <w:rFonts w:asciiTheme="minorHAnsi" w:hAnsiTheme="minorHAnsi" w:cstheme="minorHAnsi"/>
        </w:rPr>
        <w:t xml:space="preserve"> stratégique de l’organisation.</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0"/>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 conseil d’administration supervise efficacement le rendement financier de votre établissement et assure un suivi du budget établi en début d’exercice.</w:t>
      </w:r>
    </w:p>
    <w:tbl>
      <w:tblPr>
        <w:tblW w:w="9355" w:type="dxa"/>
        <w:tblInd w:w="993" w:type="dxa"/>
        <w:tblBorders>
          <w:insideH w:val="single" w:sz="4" w:space="0" w:color="9CC2E5" w:themeColor="accent1" w:themeTint="99"/>
          <w:insideV w:val="single" w:sz="4" w:space="0" w:color="1F3864" w:themeColor="accent5" w:themeShade="80"/>
        </w:tblBorders>
        <w:tblLayout w:type="fixed"/>
        <w:tblLook w:val="01E0" w:firstRow="1" w:lastRow="1" w:firstColumn="1" w:lastColumn="1" w:noHBand="0" w:noVBand="0"/>
      </w:tblPr>
      <w:tblGrid>
        <w:gridCol w:w="1871"/>
        <w:gridCol w:w="1871"/>
        <w:gridCol w:w="1871"/>
        <w:gridCol w:w="1871"/>
        <w:gridCol w:w="1871"/>
      </w:tblGrid>
      <w:tr w:rsidR="009A3D29" w:rsidRPr="005A018B" w:rsidTr="00893FC5">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vAlign w:val="bottom"/>
          </w:tcPr>
          <w:p w:rsidR="009A3D29" w:rsidRPr="009A3D29" w:rsidRDefault="009A3D29" w:rsidP="009A3D29">
            <w:pPr>
              <w:spacing w:before="180" w:after="180"/>
              <w:jc w:val="center"/>
              <w:rPr>
                <w:rFonts w:ascii="Calibri" w:hAnsi="Calibri" w:cs="Calibri"/>
                <w:b/>
                <w:color w:val="262626" w:themeColor="text1" w:themeTint="D9"/>
              </w:rPr>
            </w:pPr>
            <w:r w:rsidRPr="009A3D29">
              <w:rPr>
                <w:rFonts w:ascii="Calibri" w:hAnsi="Calibri" w:cs="Calibri"/>
                <w:b/>
                <w:color w:val="262626" w:themeColor="text1" w:themeTint="D9"/>
              </w:rPr>
              <w:t>2</w:t>
            </w:r>
          </w:p>
        </w:tc>
        <w:tc>
          <w:tcPr>
            <w:tcW w:w="1871" w:type="dxa"/>
            <w:shd w:val="clear" w:color="auto" w:fill="D9E2F3"/>
            <w:vAlign w:val="bottom"/>
          </w:tcPr>
          <w:p w:rsidR="009A3D29" w:rsidRPr="009A3D29" w:rsidRDefault="009A3D29" w:rsidP="009A3D29">
            <w:pPr>
              <w:spacing w:before="180" w:after="180"/>
              <w:jc w:val="center"/>
              <w:rPr>
                <w:rFonts w:ascii="Calibri" w:hAnsi="Calibri" w:cs="Calibri"/>
                <w:b/>
                <w:color w:val="262626" w:themeColor="text1" w:themeTint="D9"/>
              </w:rPr>
            </w:pPr>
            <w:r w:rsidRPr="009A3D29">
              <w:rPr>
                <w:rFonts w:ascii="Calibri" w:hAnsi="Calibri" w:cs="Calibri"/>
                <w:b/>
                <w:color w:val="262626" w:themeColor="text1" w:themeTint="D9"/>
              </w:rPr>
              <w:t>3</w:t>
            </w:r>
          </w:p>
        </w:tc>
        <w:tc>
          <w:tcPr>
            <w:tcW w:w="1871" w:type="dxa"/>
            <w:shd w:val="clear" w:color="auto" w:fill="D9E2F3"/>
            <w:vAlign w:val="bottom"/>
          </w:tcPr>
          <w:p w:rsidR="009A3D29" w:rsidRPr="009A3D29" w:rsidRDefault="009A3D29" w:rsidP="009A3D29">
            <w:pPr>
              <w:spacing w:before="180" w:after="180"/>
              <w:jc w:val="center"/>
              <w:rPr>
                <w:rFonts w:ascii="Calibri" w:hAnsi="Calibri" w:cs="Calibri"/>
                <w:b/>
                <w:color w:val="262626" w:themeColor="text1" w:themeTint="D9"/>
              </w:rPr>
            </w:pPr>
            <w:r w:rsidRPr="009A3D29">
              <w:rPr>
                <w:rFonts w:ascii="Calibri" w:hAnsi="Calibri" w:cs="Calibri"/>
                <w:b/>
                <w:color w:val="262626" w:themeColor="text1" w:themeTint="D9"/>
              </w:rPr>
              <w:t>4</w:t>
            </w:r>
          </w:p>
        </w:tc>
        <w:tc>
          <w:tcPr>
            <w:tcW w:w="1871" w:type="dxa"/>
            <w:shd w:val="clear" w:color="auto" w:fill="D9E2F3"/>
            <w:vAlign w:val="bottom"/>
          </w:tcPr>
          <w:p w:rsidR="009A3D29" w:rsidRPr="009A3D29" w:rsidRDefault="009A3D29" w:rsidP="009A3D29">
            <w:pPr>
              <w:spacing w:before="180" w:after="180"/>
              <w:jc w:val="center"/>
              <w:rPr>
                <w:rFonts w:ascii="Calibri" w:hAnsi="Calibri" w:cs="Calibri"/>
                <w:b/>
                <w:color w:val="262626" w:themeColor="text1" w:themeTint="D9"/>
              </w:rPr>
            </w:pPr>
            <w:r w:rsidRPr="009A3D29">
              <w:rPr>
                <w:rFonts w:ascii="Calibri" w:hAnsi="Calibri" w:cs="Calibri"/>
                <w:b/>
                <w:color w:val="262626" w:themeColor="text1" w:themeTint="D9"/>
              </w:rPr>
              <w:t>S/O</w:t>
            </w:r>
          </w:p>
        </w:tc>
      </w:tr>
    </w:tbl>
    <w:p w:rsidR="008C4701" w:rsidRDefault="008C4701" w:rsidP="0033412F">
      <w:pPr>
        <w:pStyle w:val="Paragraphedeliste"/>
        <w:numPr>
          <w:ilvl w:val="0"/>
          <w:numId w:val="30"/>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Les administrateurs assument leur rôle dans le seul intérêt de l’organisation.</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rPr>
            </w:pPr>
            <w:r w:rsidRPr="006A24C3">
              <w:rPr>
                <w:rFonts w:ascii="Calibri" w:hAnsi="Calibri" w:cs="Calibri"/>
                <w:b/>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rPr>
            </w:pPr>
            <w:r w:rsidRPr="006A24C3">
              <w:rPr>
                <w:rFonts w:ascii="Calibri" w:hAnsi="Calibri" w:cs="Calibri"/>
                <w:b/>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rPr>
            </w:pPr>
            <w:r w:rsidRPr="006A24C3">
              <w:rPr>
                <w:rFonts w:ascii="Calibri" w:hAnsi="Calibri" w:cs="Calibri"/>
                <w:b/>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rPr>
            </w:pPr>
            <w:r w:rsidRPr="006A24C3">
              <w:rPr>
                <w:rFonts w:ascii="Calibri" w:hAnsi="Calibri" w:cs="Calibri"/>
                <w:b/>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rPr>
            </w:pPr>
            <w:r w:rsidRPr="006A24C3">
              <w:rPr>
                <w:rFonts w:ascii="Calibri" w:hAnsi="Calibri" w:cs="Calibri"/>
                <w:b/>
              </w:rPr>
              <w:t>S/O</w:t>
            </w:r>
          </w:p>
        </w:tc>
      </w:tr>
    </w:tbl>
    <w:p w:rsidR="008C4701" w:rsidRDefault="008C4701" w:rsidP="0033412F">
      <w:pPr>
        <w:pStyle w:val="Paragraphedeliste"/>
        <w:numPr>
          <w:ilvl w:val="0"/>
          <w:numId w:val="30"/>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Les administrateurs sont à l’affut des informations entourant l’organisation et son secteur d’activités.</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0"/>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Les administrateurs sont assidus aux réunions et participent activement aux réflexions, discussions et</w:t>
      </w:r>
      <w:r w:rsidR="009A3D29">
        <w:rPr>
          <w:rFonts w:asciiTheme="minorHAnsi" w:hAnsiTheme="minorHAnsi" w:cstheme="minorHAnsi"/>
        </w:rPr>
        <w:t xml:space="preserve"> décisions lors des rencontres.</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CA2ECA" w:rsidRDefault="00CA2ECA">
      <w:pPr>
        <w:rPr>
          <w:rFonts w:asciiTheme="minorHAnsi" w:eastAsia="Cambria" w:hAnsiTheme="minorHAnsi" w:cstheme="minorHAnsi"/>
          <w:sz w:val="22"/>
          <w:szCs w:val="22"/>
          <w:lang w:val="fr-CA" w:eastAsia="en-US"/>
        </w:rPr>
      </w:pPr>
      <w:r>
        <w:rPr>
          <w:rFonts w:asciiTheme="minorHAnsi" w:hAnsiTheme="minorHAnsi" w:cstheme="minorHAnsi"/>
        </w:rPr>
        <w:br w:type="page"/>
      </w:r>
    </w:p>
    <w:p w:rsidR="00882392" w:rsidRPr="00882392" w:rsidRDefault="00882392" w:rsidP="00882392">
      <w:pPr>
        <w:spacing w:before="280" w:after="360"/>
        <w:rPr>
          <w:rFonts w:ascii="Calibri" w:hAnsi="Calibri" w:cs="Calibri"/>
          <w:b/>
          <w:color w:val="00487E"/>
          <w:sz w:val="24"/>
          <w:szCs w:val="24"/>
        </w:rPr>
      </w:pPr>
      <w:r w:rsidRPr="00882392">
        <w:rPr>
          <w:rFonts w:ascii="Calibri" w:hAnsi="Calibri" w:cs="Calibri"/>
          <w:b/>
          <w:color w:val="00487E"/>
          <w:sz w:val="24"/>
          <w:szCs w:val="24"/>
        </w:rPr>
        <w:lastRenderedPageBreak/>
        <w:t>Gradation- évaluation</w:t>
      </w:r>
    </w:p>
    <w:p w:rsidR="00826F47" w:rsidRDefault="00826F47" w:rsidP="00826F47">
      <w:pPr>
        <w:spacing w:before="240" w:after="360"/>
        <w:jc w:val="both"/>
        <w:rPr>
          <w:rFonts w:ascii="Calibri" w:hAnsi="Calibri" w:cs="Calibri"/>
          <w:b/>
          <w:color w:val="262626" w:themeColor="text1" w:themeTint="D9"/>
          <w:sz w:val="22"/>
          <w:szCs w:val="22"/>
        </w:rPr>
      </w:pPr>
      <w:proofErr w:type="gramStart"/>
      <w:r w:rsidRPr="00826F47">
        <w:rPr>
          <w:rFonts w:ascii="Calibri" w:hAnsi="Calibri" w:cs="Calibri"/>
          <w:b/>
          <w:color w:val="00487E"/>
          <w:sz w:val="22"/>
          <w:szCs w:val="22"/>
        </w:rPr>
        <w:t>1  =</w:t>
      </w:r>
      <w:proofErr w:type="gramEnd"/>
      <w:r w:rsidRPr="00826F47">
        <w:rPr>
          <w:rFonts w:ascii="Calibri" w:hAnsi="Calibri" w:cs="Calibri"/>
          <w:b/>
          <w:color w:val="00487E"/>
          <w:sz w:val="22"/>
          <w:szCs w:val="22"/>
        </w:rPr>
        <w:t xml:space="preserve">  </w:t>
      </w:r>
      <w:r w:rsidRPr="00826F47">
        <w:rPr>
          <w:rFonts w:ascii="Calibri" w:hAnsi="Calibri" w:cs="Calibri"/>
          <w:b/>
          <w:color w:val="262626" w:themeColor="text1" w:themeTint="D9"/>
          <w:sz w:val="22"/>
          <w:szCs w:val="22"/>
        </w:rPr>
        <w:t xml:space="preserve">Totalement en accord   </w:t>
      </w:r>
      <w:r w:rsidRPr="00826F47">
        <w:rPr>
          <w:rFonts w:ascii="Calibri" w:hAnsi="Calibri" w:cs="Calibri"/>
          <w:b/>
          <w:color w:val="00487E"/>
          <w:sz w:val="22"/>
          <w:szCs w:val="22"/>
        </w:rPr>
        <w:t xml:space="preserve">2  =  </w:t>
      </w:r>
      <w:r w:rsidRPr="00826F47">
        <w:rPr>
          <w:rFonts w:ascii="Calibri" w:hAnsi="Calibri" w:cs="Calibri"/>
          <w:b/>
          <w:color w:val="262626" w:themeColor="text1" w:themeTint="D9"/>
          <w:sz w:val="22"/>
          <w:szCs w:val="22"/>
        </w:rPr>
        <w:t xml:space="preserve">Plutôt en accord   </w:t>
      </w:r>
      <w:r w:rsidRPr="00826F47">
        <w:rPr>
          <w:rFonts w:ascii="Calibri" w:hAnsi="Calibri" w:cs="Calibri"/>
          <w:b/>
          <w:color w:val="00487E"/>
          <w:sz w:val="22"/>
          <w:szCs w:val="22"/>
        </w:rPr>
        <w:t xml:space="preserve">3  =  </w:t>
      </w:r>
      <w:r w:rsidRPr="00826F47">
        <w:rPr>
          <w:rFonts w:ascii="Calibri" w:hAnsi="Calibri" w:cs="Calibri"/>
          <w:b/>
          <w:color w:val="262626" w:themeColor="text1" w:themeTint="D9"/>
          <w:sz w:val="22"/>
          <w:szCs w:val="22"/>
        </w:rPr>
        <w:t xml:space="preserve">Plutôt en désaccord   </w:t>
      </w:r>
      <w:r w:rsidRPr="00826F47">
        <w:rPr>
          <w:rFonts w:ascii="Calibri" w:hAnsi="Calibri" w:cs="Calibri"/>
          <w:b/>
          <w:color w:val="00487E"/>
          <w:sz w:val="22"/>
          <w:szCs w:val="22"/>
        </w:rPr>
        <w:t xml:space="preserve">4  =  </w:t>
      </w:r>
      <w:r w:rsidRPr="00826F47">
        <w:rPr>
          <w:rFonts w:ascii="Calibri" w:hAnsi="Calibri" w:cs="Calibri"/>
          <w:b/>
          <w:color w:val="262626" w:themeColor="text1" w:themeTint="D9"/>
          <w:sz w:val="22"/>
          <w:szCs w:val="22"/>
        </w:rPr>
        <w:t>En total désaccord  | Sans opinion</w:t>
      </w:r>
    </w:p>
    <w:p w:rsidR="00E04027" w:rsidRDefault="00E04027" w:rsidP="00E04027">
      <w:pPr>
        <w:spacing w:before="240" w:after="240"/>
        <w:jc w:val="both"/>
        <w:rPr>
          <w:rFonts w:asciiTheme="majorHAnsi" w:hAnsiTheme="majorHAnsi" w:cs="Calibri"/>
          <w:b/>
          <w:color w:val="0070C0"/>
          <w:sz w:val="28"/>
          <w:szCs w:val="28"/>
        </w:rPr>
      </w:pPr>
      <w:r w:rsidRPr="008C4701">
        <w:rPr>
          <w:rFonts w:asciiTheme="majorHAnsi" w:hAnsiTheme="majorHAnsi" w:cs="Calibri"/>
          <w:b/>
          <w:color w:val="0070C0"/>
          <w:sz w:val="28"/>
          <w:szCs w:val="28"/>
        </w:rPr>
        <w:t>ADMINISTRATEURS</w:t>
      </w:r>
      <w:r>
        <w:rPr>
          <w:rFonts w:asciiTheme="majorHAnsi" w:hAnsiTheme="majorHAnsi" w:cs="Calibri"/>
          <w:b/>
          <w:color w:val="0070C0"/>
          <w:sz w:val="28"/>
          <w:szCs w:val="28"/>
        </w:rPr>
        <w:t xml:space="preserve"> </w:t>
      </w:r>
      <w:r w:rsidRPr="00A35DDF">
        <w:rPr>
          <w:rFonts w:asciiTheme="majorHAnsi" w:hAnsiTheme="majorHAnsi" w:cs="Calibri"/>
          <w:caps/>
          <w:color w:val="0070C0"/>
          <w:sz w:val="24"/>
          <w:szCs w:val="24"/>
        </w:rPr>
        <w:t>(suite)</w:t>
      </w:r>
    </w:p>
    <w:p w:rsidR="008C4701" w:rsidRDefault="008C4701" w:rsidP="0033412F">
      <w:pPr>
        <w:pStyle w:val="Paragraphedeliste"/>
        <w:numPr>
          <w:ilvl w:val="0"/>
          <w:numId w:val="30"/>
        </w:numPr>
        <w:spacing w:before="480" w:after="180"/>
        <w:ind w:left="584" w:hanging="357"/>
        <w:contextualSpacing w:val="0"/>
        <w:jc w:val="both"/>
        <w:rPr>
          <w:rFonts w:asciiTheme="minorHAnsi" w:hAnsiTheme="minorHAnsi" w:cstheme="minorHAnsi"/>
        </w:rPr>
      </w:pPr>
      <w:r w:rsidRPr="008C4701">
        <w:rPr>
          <w:rFonts w:asciiTheme="minorHAnsi" w:hAnsiTheme="minorHAnsi" w:cstheme="minorHAnsi"/>
        </w:rPr>
        <w:t>Lorsque l’occasion se présente, les administrateurs soulignent les conflits d’intérêts afin d’assur</w:t>
      </w:r>
      <w:r w:rsidR="009A3D29">
        <w:rPr>
          <w:rFonts w:asciiTheme="minorHAnsi" w:hAnsiTheme="minorHAnsi" w:cstheme="minorHAnsi"/>
        </w:rPr>
        <w:t>er la plus grande transparence.</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0"/>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Les administrateurs sont solidaires aux décisions du conseil d’administration et assument les conséquences et les actions de celles-ci.</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0"/>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Les administrateurs respectent leur devoir de prudence et diligence, c’est-à-dire qu'ils recueillent le maximum d’information et prennent les meilleures décisions dans le contexte où elles so</w:t>
      </w:r>
      <w:r w:rsidR="009A3D29">
        <w:rPr>
          <w:rFonts w:asciiTheme="minorHAnsi" w:hAnsiTheme="minorHAnsi" w:cstheme="minorHAnsi"/>
        </w:rPr>
        <w:t>nt prises.</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0"/>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Les administrateurs respectent leur devoir d’honnêteté et de loyauté, c’est-à-dire de traiter les informations de façon équitable et de s’assurer que tout est fait da</w:t>
      </w:r>
      <w:r w:rsidR="009A3D29">
        <w:rPr>
          <w:rFonts w:asciiTheme="minorHAnsi" w:hAnsiTheme="minorHAnsi" w:cstheme="minorHAnsi"/>
        </w:rPr>
        <w:t>ns l’intérêt de l’organisation.</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0"/>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Les administrateurs font preuve d’une grande écoute lors des rencontres et exposent leur opinion dans un contexte d</w:t>
      </w:r>
      <w:r w:rsidR="009A3D29">
        <w:rPr>
          <w:rFonts w:asciiTheme="minorHAnsi" w:hAnsiTheme="minorHAnsi" w:cstheme="minorHAnsi"/>
        </w:rPr>
        <w:t>e transparence et de confiance.</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0"/>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Commentaire général sur la section des administrateurs.</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B82729" w:rsidRDefault="00B82729">
      <w:pPr>
        <w:rPr>
          <w:rFonts w:asciiTheme="majorHAnsi" w:hAnsiTheme="majorHAnsi" w:cs="Calibri"/>
          <w:b/>
          <w:color w:val="0070C0"/>
          <w:sz w:val="28"/>
          <w:szCs w:val="28"/>
        </w:rPr>
      </w:pPr>
      <w:r>
        <w:rPr>
          <w:rFonts w:asciiTheme="majorHAnsi" w:hAnsiTheme="majorHAnsi" w:cs="Calibri"/>
          <w:b/>
          <w:color w:val="0070C0"/>
          <w:sz w:val="28"/>
          <w:szCs w:val="28"/>
        </w:rPr>
        <w:br w:type="page"/>
      </w:r>
    </w:p>
    <w:p w:rsidR="00882392" w:rsidRPr="00882392" w:rsidRDefault="00882392" w:rsidP="00882392">
      <w:pPr>
        <w:spacing w:before="280" w:after="360"/>
        <w:rPr>
          <w:rFonts w:ascii="Calibri" w:hAnsi="Calibri" w:cs="Calibri"/>
          <w:b/>
          <w:color w:val="00487E"/>
          <w:sz w:val="24"/>
          <w:szCs w:val="24"/>
        </w:rPr>
      </w:pPr>
      <w:r w:rsidRPr="00882392">
        <w:rPr>
          <w:rFonts w:ascii="Calibri" w:hAnsi="Calibri" w:cs="Calibri"/>
          <w:b/>
          <w:color w:val="00487E"/>
          <w:sz w:val="24"/>
          <w:szCs w:val="24"/>
        </w:rPr>
        <w:lastRenderedPageBreak/>
        <w:t>Gradation- évaluation</w:t>
      </w:r>
    </w:p>
    <w:p w:rsidR="00826F47" w:rsidRDefault="00826F47" w:rsidP="00826F47">
      <w:pPr>
        <w:spacing w:before="240" w:after="360"/>
        <w:jc w:val="both"/>
        <w:rPr>
          <w:rFonts w:ascii="Calibri" w:hAnsi="Calibri" w:cs="Calibri"/>
          <w:b/>
          <w:color w:val="262626" w:themeColor="text1" w:themeTint="D9"/>
          <w:sz w:val="22"/>
          <w:szCs w:val="22"/>
        </w:rPr>
      </w:pPr>
      <w:proofErr w:type="gramStart"/>
      <w:r w:rsidRPr="00826F47">
        <w:rPr>
          <w:rFonts w:ascii="Calibri" w:hAnsi="Calibri" w:cs="Calibri"/>
          <w:b/>
          <w:color w:val="00487E"/>
          <w:sz w:val="22"/>
          <w:szCs w:val="22"/>
        </w:rPr>
        <w:t>1  =</w:t>
      </w:r>
      <w:proofErr w:type="gramEnd"/>
      <w:r w:rsidRPr="00826F47">
        <w:rPr>
          <w:rFonts w:ascii="Calibri" w:hAnsi="Calibri" w:cs="Calibri"/>
          <w:b/>
          <w:color w:val="00487E"/>
          <w:sz w:val="22"/>
          <w:szCs w:val="22"/>
        </w:rPr>
        <w:t xml:space="preserve">  </w:t>
      </w:r>
      <w:r w:rsidRPr="00826F47">
        <w:rPr>
          <w:rFonts w:ascii="Calibri" w:hAnsi="Calibri" w:cs="Calibri"/>
          <w:b/>
          <w:color w:val="262626" w:themeColor="text1" w:themeTint="D9"/>
          <w:sz w:val="22"/>
          <w:szCs w:val="22"/>
        </w:rPr>
        <w:t xml:space="preserve">Totalement en accord   </w:t>
      </w:r>
      <w:r w:rsidRPr="00826F47">
        <w:rPr>
          <w:rFonts w:ascii="Calibri" w:hAnsi="Calibri" w:cs="Calibri"/>
          <w:b/>
          <w:color w:val="00487E"/>
          <w:sz w:val="22"/>
          <w:szCs w:val="22"/>
        </w:rPr>
        <w:t xml:space="preserve">2  =  </w:t>
      </w:r>
      <w:r w:rsidRPr="00826F47">
        <w:rPr>
          <w:rFonts w:ascii="Calibri" w:hAnsi="Calibri" w:cs="Calibri"/>
          <w:b/>
          <w:color w:val="262626" w:themeColor="text1" w:themeTint="D9"/>
          <w:sz w:val="22"/>
          <w:szCs w:val="22"/>
        </w:rPr>
        <w:t xml:space="preserve">Plutôt en accord   </w:t>
      </w:r>
      <w:r w:rsidRPr="00826F47">
        <w:rPr>
          <w:rFonts w:ascii="Calibri" w:hAnsi="Calibri" w:cs="Calibri"/>
          <w:b/>
          <w:color w:val="00487E"/>
          <w:sz w:val="22"/>
          <w:szCs w:val="22"/>
        </w:rPr>
        <w:t xml:space="preserve">3  =  </w:t>
      </w:r>
      <w:r w:rsidRPr="00826F47">
        <w:rPr>
          <w:rFonts w:ascii="Calibri" w:hAnsi="Calibri" w:cs="Calibri"/>
          <w:b/>
          <w:color w:val="262626" w:themeColor="text1" w:themeTint="D9"/>
          <w:sz w:val="22"/>
          <w:szCs w:val="22"/>
        </w:rPr>
        <w:t xml:space="preserve">Plutôt en désaccord   </w:t>
      </w:r>
      <w:r w:rsidRPr="00826F47">
        <w:rPr>
          <w:rFonts w:ascii="Calibri" w:hAnsi="Calibri" w:cs="Calibri"/>
          <w:b/>
          <w:color w:val="00487E"/>
          <w:sz w:val="22"/>
          <w:szCs w:val="22"/>
        </w:rPr>
        <w:t xml:space="preserve">4  =  </w:t>
      </w:r>
      <w:r w:rsidRPr="00826F47">
        <w:rPr>
          <w:rFonts w:ascii="Calibri" w:hAnsi="Calibri" w:cs="Calibri"/>
          <w:b/>
          <w:color w:val="262626" w:themeColor="text1" w:themeTint="D9"/>
          <w:sz w:val="22"/>
          <w:szCs w:val="22"/>
        </w:rPr>
        <w:t>En total désaccord  | Sans opinion</w:t>
      </w:r>
    </w:p>
    <w:p w:rsidR="00E04027" w:rsidRDefault="00E04027" w:rsidP="00E04027">
      <w:pPr>
        <w:spacing w:before="240" w:after="240"/>
        <w:jc w:val="both"/>
        <w:rPr>
          <w:rFonts w:asciiTheme="majorHAnsi" w:hAnsiTheme="majorHAnsi" w:cs="Calibri"/>
          <w:b/>
          <w:color w:val="0070C0"/>
          <w:sz w:val="28"/>
          <w:szCs w:val="28"/>
        </w:rPr>
      </w:pPr>
      <w:r w:rsidRPr="008C4701">
        <w:rPr>
          <w:rFonts w:asciiTheme="majorHAnsi" w:hAnsiTheme="majorHAnsi" w:cs="Calibri"/>
          <w:b/>
          <w:color w:val="0070C0"/>
          <w:sz w:val="28"/>
          <w:szCs w:val="28"/>
        </w:rPr>
        <w:t>PRÉSIDENCE</w:t>
      </w:r>
    </w:p>
    <w:p w:rsidR="008C4701" w:rsidRDefault="008C4701" w:rsidP="0033412F">
      <w:pPr>
        <w:pStyle w:val="Paragraphedeliste"/>
        <w:numPr>
          <w:ilvl w:val="0"/>
          <w:numId w:val="31"/>
        </w:numPr>
        <w:spacing w:before="480" w:after="180"/>
        <w:ind w:left="584" w:hanging="357"/>
        <w:contextualSpacing w:val="0"/>
        <w:jc w:val="both"/>
        <w:rPr>
          <w:rFonts w:asciiTheme="minorHAnsi" w:hAnsiTheme="minorHAnsi" w:cstheme="minorHAnsi"/>
        </w:rPr>
      </w:pPr>
      <w:r w:rsidRPr="008C4701">
        <w:rPr>
          <w:rFonts w:asciiTheme="minorHAnsi" w:hAnsiTheme="minorHAnsi" w:cstheme="minorHAnsi"/>
        </w:rPr>
        <w:t>Les rôles et responsabilités de la présidence sont bien définis et compris par la personne nommée à ce poste.</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1"/>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Les rôles et responsabilités de la présidence sont bien respectés par la personne nommée à ce poste.</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1"/>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La présidence dirige avec compétence et doigté les réunions du conseil d’administration.</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1"/>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 xml:space="preserve">La présidence gère les affaires du conseil d’administration avec tact, professionnalisme et </w:t>
      </w:r>
      <w:r w:rsidR="009A3D29">
        <w:rPr>
          <w:rFonts w:asciiTheme="minorHAnsi" w:hAnsiTheme="minorHAnsi" w:cstheme="minorHAnsi"/>
        </w:rPr>
        <w:t>respect des règles et des gens.</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1"/>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La présidence s’assure que le conseil d’administration s’acquitte de ses responsabilités et ses obligations.</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1"/>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La présidence agit à titre d’agent de liaison entre le conseil d’administration et la direction générale.</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E04027" w:rsidRDefault="00E04027" w:rsidP="00E04027">
      <w:pPr>
        <w:pStyle w:val="Paragraphedeliste"/>
        <w:spacing w:before="600" w:after="120"/>
        <w:ind w:left="584"/>
        <w:contextualSpacing w:val="0"/>
        <w:jc w:val="both"/>
        <w:rPr>
          <w:rFonts w:asciiTheme="minorHAnsi" w:hAnsiTheme="minorHAnsi" w:cstheme="minorHAnsi"/>
        </w:rPr>
      </w:pPr>
    </w:p>
    <w:p w:rsidR="00E04027" w:rsidRDefault="00E04027">
      <w:pPr>
        <w:rPr>
          <w:rFonts w:asciiTheme="minorHAnsi" w:hAnsiTheme="minorHAnsi" w:cstheme="minorHAnsi"/>
        </w:rPr>
      </w:pPr>
      <w:r>
        <w:rPr>
          <w:rFonts w:asciiTheme="minorHAnsi" w:hAnsiTheme="minorHAnsi" w:cstheme="minorHAnsi"/>
        </w:rPr>
        <w:br w:type="page"/>
      </w:r>
    </w:p>
    <w:p w:rsidR="00E04027" w:rsidRPr="00882392" w:rsidRDefault="00E04027" w:rsidP="00E04027">
      <w:pPr>
        <w:spacing w:before="280" w:after="360"/>
        <w:rPr>
          <w:rFonts w:ascii="Calibri" w:hAnsi="Calibri" w:cs="Calibri"/>
          <w:b/>
          <w:color w:val="00487E"/>
          <w:sz w:val="24"/>
          <w:szCs w:val="24"/>
        </w:rPr>
      </w:pPr>
      <w:r w:rsidRPr="00882392">
        <w:rPr>
          <w:rFonts w:ascii="Calibri" w:hAnsi="Calibri" w:cs="Calibri"/>
          <w:b/>
          <w:color w:val="00487E"/>
          <w:sz w:val="24"/>
          <w:szCs w:val="24"/>
        </w:rPr>
        <w:lastRenderedPageBreak/>
        <w:t>Gradation- évaluation</w:t>
      </w:r>
    </w:p>
    <w:p w:rsidR="00E04027" w:rsidRDefault="00E04027" w:rsidP="00E04027">
      <w:pPr>
        <w:spacing w:before="240" w:after="360"/>
        <w:jc w:val="both"/>
        <w:rPr>
          <w:rFonts w:ascii="Calibri" w:hAnsi="Calibri" w:cs="Calibri"/>
          <w:b/>
          <w:color w:val="262626" w:themeColor="text1" w:themeTint="D9"/>
          <w:sz w:val="22"/>
          <w:szCs w:val="22"/>
        </w:rPr>
      </w:pPr>
      <w:proofErr w:type="gramStart"/>
      <w:r w:rsidRPr="00826F47">
        <w:rPr>
          <w:rFonts w:ascii="Calibri" w:hAnsi="Calibri" w:cs="Calibri"/>
          <w:b/>
          <w:color w:val="00487E"/>
          <w:sz w:val="22"/>
          <w:szCs w:val="22"/>
        </w:rPr>
        <w:t>1  =</w:t>
      </w:r>
      <w:proofErr w:type="gramEnd"/>
      <w:r w:rsidRPr="00826F47">
        <w:rPr>
          <w:rFonts w:ascii="Calibri" w:hAnsi="Calibri" w:cs="Calibri"/>
          <w:b/>
          <w:color w:val="00487E"/>
          <w:sz w:val="22"/>
          <w:szCs w:val="22"/>
        </w:rPr>
        <w:t xml:space="preserve">  </w:t>
      </w:r>
      <w:r w:rsidRPr="00826F47">
        <w:rPr>
          <w:rFonts w:ascii="Calibri" w:hAnsi="Calibri" w:cs="Calibri"/>
          <w:b/>
          <w:color w:val="262626" w:themeColor="text1" w:themeTint="D9"/>
          <w:sz w:val="22"/>
          <w:szCs w:val="22"/>
        </w:rPr>
        <w:t xml:space="preserve">Totalement en accord   </w:t>
      </w:r>
      <w:r w:rsidRPr="00826F47">
        <w:rPr>
          <w:rFonts w:ascii="Calibri" w:hAnsi="Calibri" w:cs="Calibri"/>
          <w:b/>
          <w:color w:val="00487E"/>
          <w:sz w:val="22"/>
          <w:szCs w:val="22"/>
        </w:rPr>
        <w:t xml:space="preserve">2  =  </w:t>
      </w:r>
      <w:r w:rsidRPr="00826F47">
        <w:rPr>
          <w:rFonts w:ascii="Calibri" w:hAnsi="Calibri" w:cs="Calibri"/>
          <w:b/>
          <w:color w:val="262626" w:themeColor="text1" w:themeTint="D9"/>
          <w:sz w:val="22"/>
          <w:szCs w:val="22"/>
        </w:rPr>
        <w:t xml:space="preserve">Plutôt en accord   </w:t>
      </w:r>
      <w:r w:rsidRPr="00826F47">
        <w:rPr>
          <w:rFonts w:ascii="Calibri" w:hAnsi="Calibri" w:cs="Calibri"/>
          <w:b/>
          <w:color w:val="00487E"/>
          <w:sz w:val="22"/>
          <w:szCs w:val="22"/>
        </w:rPr>
        <w:t xml:space="preserve">3  =  </w:t>
      </w:r>
      <w:r w:rsidRPr="00826F47">
        <w:rPr>
          <w:rFonts w:ascii="Calibri" w:hAnsi="Calibri" w:cs="Calibri"/>
          <w:b/>
          <w:color w:val="262626" w:themeColor="text1" w:themeTint="D9"/>
          <w:sz w:val="22"/>
          <w:szCs w:val="22"/>
        </w:rPr>
        <w:t xml:space="preserve">Plutôt en désaccord   </w:t>
      </w:r>
      <w:r w:rsidRPr="00826F47">
        <w:rPr>
          <w:rFonts w:ascii="Calibri" w:hAnsi="Calibri" w:cs="Calibri"/>
          <w:b/>
          <w:color w:val="00487E"/>
          <w:sz w:val="22"/>
          <w:szCs w:val="22"/>
        </w:rPr>
        <w:t xml:space="preserve">4  =  </w:t>
      </w:r>
      <w:r w:rsidRPr="00826F47">
        <w:rPr>
          <w:rFonts w:ascii="Calibri" w:hAnsi="Calibri" w:cs="Calibri"/>
          <w:b/>
          <w:color w:val="262626" w:themeColor="text1" w:themeTint="D9"/>
          <w:sz w:val="22"/>
          <w:szCs w:val="22"/>
        </w:rPr>
        <w:t>En total désaccord  | Sans opinion</w:t>
      </w:r>
    </w:p>
    <w:p w:rsidR="00E04027" w:rsidRDefault="00E04027" w:rsidP="00E04027">
      <w:pPr>
        <w:spacing w:before="240" w:after="240"/>
        <w:jc w:val="both"/>
        <w:rPr>
          <w:rFonts w:asciiTheme="majorHAnsi" w:hAnsiTheme="majorHAnsi" w:cs="Calibri"/>
          <w:b/>
          <w:color w:val="0070C0"/>
          <w:sz w:val="28"/>
          <w:szCs w:val="28"/>
        </w:rPr>
      </w:pPr>
      <w:r w:rsidRPr="008C4701">
        <w:rPr>
          <w:rFonts w:asciiTheme="majorHAnsi" w:hAnsiTheme="majorHAnsi" w:cs="Calibri"/>
          <w:b/>
          <w:color w:val="0070C0"/>
          <w:sz w:val="28"/>
          <w:szCs w:val="28"/>
        </w:rPr>
        <w:t>PRÉSIDENCE</w:t>
      </w:r>
      <w:r>
        <w:rPr>
          <w:rFonts w:asciiTheme="majorHAnsi" w:hAnsiTheme="majorHAnsi" w:cs="Calibri"/>
          <w:b/>
          <w:color w:val="0070C0"/>
          <w:sz w:val="28"/>
          <w:szCs w:val="28"/>
        </w:rPr>
        <w:t xml:space="preserve"> </w:t>
      </w:r>
      <w:r w:rsidRPr="00A35DDF">
        <w:rPr>
          <w:rFonts w:asciiTheme="majorHAnsi" w:hAnsiTheme="majorHAnsi" w:cs="Calibri"/>
          <w:caps/>
          <w:color w:val="0070C0"/>
          <w:sz w:val="24"/>
          <w:szCs w:val="24"/>
        </w:rPr>
        <w:t>(suite)</w:t>
      </w:r>
    </w:p>
    <w:p w:rsidR="008C4701" w:rsidRDefault="008C4701" w:rsidP="00E04027">
      <w:pPr>
        <w:pStyle w:val="Paragraphedeliste"/>
        <w:numPr>
          <w:ilvl w:val="0"/>
          <w:numId w:val="31"/>
        </w:numPr>
        <w:spacing w:before="480" w:after="180"/>
        <w:ind w:left="584" w:hanging="357"/>
        <w:contextualSpacing w:val="0"/>
        <w:jc w:val="both"/>
        <w:rPr>
          <w:rFonts w:asciiTheme="minorHAnsi" w:hAnsiTheme="minorHAnsi" w:cstheme="minorHAnsi"/>
        </w:rPr>
      </w:pPr>
      <w:r w:rsidRPr="008C4701">
        <w:rPr>
          <w:rFonts w:asciiTheme="minorHAnsi" w:hAnsiTheme="minorHAnsi" w:cstheme="minorHAnsi"/>
        </w:rPr>
        <w:t>La présidence s’assure que le rendement et la performance de</w:t>
      </w:r>
      <w:r w:rsidR="009A3D29">
        <w:rPr>
          <w:rFonts w:asciiTheme="minorHAnsi" w:hAnsiTheme="minorHAnsi" w:cstheme="minorHAnsi"/>
        </w:rPr>
        <w:t xml:space="preserve"> l’organisation soient évalués.</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1"/>
        </w:numPr>
        <w:spacing w:before="480" w:after="180"/>
        <w:ind w:left="584" w:hanging="357"/>
        <w:contextualSpacing w:val="0"/>
        <w:jc w:val="both"/>
        <w:rPr>
          <w:rFonts w:asciiTheme="minorHAnsi" w:hAnsiTheme="minorHAnsi" w:cstheme="minorHAnsi"/>
        </w:rPr>
      </w:pPr>
      <w:r w:rsidRPr="008C4701">
        <w:rPr>
          <w:rFonts w:asciiTheme="minorHAnsi" w:hAnsiTheme="minorHAnsi" w:cstheme="minorHAnsi"/>
        </w:rPr>
        <w:t>La présidence surveille l’application des principes et des pratiques d’une saine gouvernance.</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1"/>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La présidence assure un leadership informel et rallie les administrateurs autour des objectifs à atteindre.</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1"/>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La présidence évalue la performance du conseil d’administration et de ses administrateurs.</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1"/>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Par sa gestion rigoureuse et méticuleuse, la présidence assure la pérennité du bon fonctionnement du conseil d’administration.</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1"/>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La présidence guide les administrateurs dans leurs fonctions en faisant valoir les attentes et exigences relatives aux règles de fonctionnement du conseil d’administration.</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E04027" w:rsidRPr="00E04027" w:rsidRDefault="00E04027" w:rsidP="00E04027">
      <w:pPr>
        <w:spacing w:before="600" w:after="180"/>
        <w:jc w:val="both"/>
        <w:rPr>
          <w:rFonts w:asciiTheme="minorHAnsi" w:hAnsiTheme="minorHAnsi" w:cstheme="minorHAnsi"/>
        </w:rPr>
      </w:pPr>
    </w:p>
    <w:p w:rsidR="00E04027" w:rsidRDefault="00E04027">
      <w:pPr>
        <w:rPr>
          <w:rFonts w:asciiTheme="minorHAnsi" w:hAnsiTheme="minorHAnsi" w:cstheme="minorHAnsi"/>
        </w:rPr>
      </w:pPr>
      <w:r>
        <w:rPr>
          <w:rFonts w:asciiTheme="minorHAnsi" w:hAnsiTheme="minorHAnsi" w:cstheme="minorHAnsi"/>
        </w:rPr>
        <w:br w:type="page"/>
      </w:r>
    </w:p>
    <w:p w:rsidR="00E04027" w:rsidRPr="00882392" w:rsidRDefault="00E04027" w:rsidP="00E04027">
      <w:pPr>
        <w:spacing w:before="280" w:after="360"/>
        <w:rPr>
          <w:rFonts w:ascii="Calibri" w:hAnsi="Calibri" w:cs="Calibri"/>
          <w:b/>
          <w:color w:val="00487E"/>
          <w:sz w:val="24"/>
          <w:szCs w:val="24"/>
        </w:rPr>
      </w:pPr>
      <w:r w:rsidRPr="00882392">
        <w:rPr>
          <w:rFonts w:ascii="Calibri" w:hAnsi="Calibri" w:cs="Calibri"/>
          <w:b/>
          <w:color w:val="00487E"/>
          <w:sz w:val="24"/>
          <w:szCs w:val="24"/>
        </w:rPr>
        <w:lastRenderedPageBreak/>
        <w:t>Gradation- évaluation</w:t>
      </w:r>
    </w:p>
    <w:p w:rsidR="00E04027" w:rsidRDefault="00E04027" w:rsidP="00E04027">
      <w:pPr>
        <w:spacing w:before="240" w:after="360"/>
        <w:jc w:val="both"/>
        <w:rPr>
          <w:rFonts w:ascii="Calibri" w:hAnsi="Calibri" w:cs="Calibri"/>
          <w:b/>
          <w:color w:val="262626" w:themeColor="text1" w:themeTint="D9"/>
          <w:sz w:val="22"/>
          <w:szCs w:val="22"/>
        </w:rPr>
      </w:pPr>
      <w:proofErr w:type="gramStart"/>
      <w:r w:rsidRPr="00826F47">
        <w:rPr>
          <w:rFonts w:ascii="Calibri" w:hAnsi="Calibri" w:cs="Calibri"/>
          <w:b/>
          <w:color w:val="00487E"/>
          <w:sz w:val="22"/>
          <w:szCs w:val="22"/>
        </w:rPr>
        <w:t>1  =</w:t>
      </w:r>
      <w:proofErr w:type="gramEnd"/>
      <w:r w:rsidRPr="00826F47">
        <w:rPr>
          <w:rFonts w:ascii="Calibri" w:hAnsi="Calibri" w:cs="Calibri"/>
          <w:b/>
          <w:color w:val="00487E"/>
          <w:sz w:val="22"/>
          <w:szCs w:val="22"/>
        </w:rPr>
        <w:t xml:space="preserve">  </w:t>
      </w:r>
      <w:r w:rsidRPr="00826F47">
        <w:rPr>
          <w:rFonts w:ascii="Calibri" w:hAnsi="Calibri" w:cs="Calibri"/>
          <w:b/>
          <w:color w:val="262626" w:themeColor="text1" w:themeTint="D9"/>
          <w:sz w:val="22"/>
          <w:szCs w:val="22"/>
        </w:rPr>
        <w:t xml:space="preserve">Totalement en accord   </w:t>
      </w:r>
      <w:r w:rsidRPr="00826F47">
        <w:rPr>
          <w:rFonts w:ascii="Calibri" w:hAnsi="Calibri" w:cs="Calibri"/>
          <w:b/>
          <w:color w:val="00487E"/>
          <w:sz w:val="22"/>
          <w:szCs w:val="22"/>
        </w:rPr>
        <w:t xml:space="preserve">2  =  </w:t>
      </w:r>
      <w:r w:rsidRPr="00826F47">
        <w:rPr>
          <w:rFonts w:ascii="Calibri" w:hAnsi="Calibri" w:cs="Calibri"/>
          <w:b/>
          <w:color w:val="262626" w:themeColor="text1" w:themeTint="D9"/>
          <w:sz w:val="22"/>
          <w:szCs w:val="22"/>
        </w:rPr>
        <w:t xml:space="preserve">Plutôt en accord   </w:t>
      </w:r>
      <w:r w:rsidRPr="00826F47">
        <w:rPr>
          <w:rFonts w:ascii="Calibri" w:hAnsi="Calibri" w:cs="Calibri"/>
          <w:b/>
          <w:color w:val="00487E"/>
          <w:sz w:val="22"/>
          <w:szCs w:val="22"/>
        </w:rPr>
        <w:t xml:space="preserve">3  =  </w:t>
      </w:r>
      <w:r w:rsidRPr="00826F47">
        <w:rPr>
          <w:rFonts w:ascii="Calibri" w:hAnsi="Calibri" w:cs="Calibri"/>
          <w:b/>
          <w:color w:val="262626" w:themeColor="text1" w:themeTint="D9"/>
          <w:sz w:val="22"/>
          <w:szCs w:val="22"/>
        </w:rPr>
        <w:t xml:space="preserve">Plutôt en désaccord   </w:t>
      </w:r>
      <w:r w:rsidRPr="00826F47">
        <w:rPr>
          <w:rFonts w:ascii="Calibri" w:hAnsi="Calibri" w:cs="Calibri"/>
          <w:b/>
          <w:color w:val="00487E"/>
          <w:sz w:val="22"/>
          <w:szCs w:val="22"/>
        </w:rPr>
        <w:t xml:space="preserve">4  =  </w:t>
      </w:r>
      <w:r w:rsidRPr="00826F47">
        <w:rPr>
          <w:rFonts w:ascii="Calibri" w:hAnsi="Calibri" w:cs="Calibri"/>
          <w:b/>
          <w:color w:val="262626" w:themeColor="text1" w:themeTint="D9"/>
          <w:sz w:val="22"/>
          <w:szCs w:val="22"/>
        </w:rPr>
        <w:t>En total désaccord  | Sans opinion</w:t>
      </w:r>
    </w:p>
    <w:p w:rsidR="00E04027" w:rsidRDefault="00E04027" w:rsidP="00E04027">
      <w:pPr>
        <w:spacing w:before="240" w:after="240"/>
        <w:jc w:val="both"/>
        <w:rPr>
          <w:rFonts w:asciiTheme="majorHAnsi" w:hAnsiTheme="majorHAnsi" w:cs="Calibri"/>
          <w:b/>
          <w:color w:val="0070C0"/>
          <w:sz w:val="28"/>
          <w:szCs w:val="28"/>
        </w:rPr>
      </w:pPr>
      <w:r w:rsidRPr="008C4701">
        <w:rPr>
          <w:rFonts w:asciiTheme="majorHAnsi" w:hAnsiTheme="majorHAnsi" w:cs="Calibri"/>
          <w:b/>
          <w:color w:val="0070C0"/>
          <w:sz w:val="28"/>
          <w:szCs w:val="28"/>
        </w:rPr>
        <w:t>PRÉSIDENCE</w:t>
      </w:r>
      <w:r>
        <w:rPr>
          <w:rFonts w:asciiTheme="majorHAnsi" w:hAnsiTheme="majorHAnsi" w:cs="Calibri"/>
          <w:b/>
          <w:color w:val="0070C0"/>
          <w:sz w:val="28"/>
          <w:szCs w:val="28"/>
        </w:rPr>
        <w:t xml:space="preserve"> </w:t>
      </w:r>
      <w:r w:rsidRPr="00A35DDF">
        <w:rPr>
          <w:rFonts w:asciiTheme="majorHAnsi" w:hAnsiTheme="majorHAnsi" w:cs="Calibri"/>
          <w:caps/>
          <w:color w:val="0070C0"/>
          <w:sz w:val="24"/>
          <w:szCs w:val="24"/>
        </w:rPr>
        <w:t>(suite)</w:t>
      </w:r>
    </w:p>
    <w:p w:rsidR="008C4701" w:rsidRDefault="008C4701" w:rsidP="00E04027">
      <w:pPr>
        <w:pStyle w:val="Paragraphedeliste"/>
        <w:numPr>
          <w:ilvl w:val="0"/>
          <w:numId w:val="31"/>
        </w:numPr>
        <w:spacing w:before="480" w:after="180"/>
        <w:ind w:left="584" w:hanging="357"/>
        <w:contextualSpacing w:val="0"/>
        <w:jc w:val="both"/>
        <w:rPr>
          <w:rFonts w:asciiTheme="minorHAnsi" w:hAnsiTheme="minorHAnsi" w:cstheme="minorHAnsi"/>
        </w:rPr>
      </w:pPr>
      <w:r w:rsidRPr="008C4701">
        <w:rPr>
          <w:rFonts w:asciiTheme="minorHAnsi" w:hAnsiTheme="minorHAnsi" w:cstheme="minorHAnsi"/>
        </w:rPr>
        <w:t>La présidence accorde les droits de parole de façon équitable et dans le respect des membres du conseil d’administration.</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4137D2">
      <w:pPr>
        <w:pStyle w:val="Paragraphedeliste"/>
        <w:numPr>
          <w:ilvl w:val="0"/>
          <w:numId w:val="31"/>
        </w:numPr>
        <w:spacing w:before="480" w:after="180"/>
        <w:ind w:left="584" w:hanging="357"/>
        <w:contextualSpacing w:val="0"/>
        <w:jc w:val="both"/>
        <w:rPr>
          <w:rFonts w:asciiTheme="minorHAnsi" w:hAnsiTheme="minorHAnsi" w:cstheme="minorHAnsi"/>
        </w:rPr>
      </w:pPr>
      <w:r w:rsidRPr="008C4701">
        <w:rPr>
          <w:rFonts w:asciiTheme="minorHAnsi" w:hAnsiTheme="minorHAnsi" w:cstheme="minorHAnsi"/>
        </w:rPr>
        <w:t>La présidence est engagée et disponible dans les objectifs de l’organisation.</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4137D2">
      <w:pPr>
        <w:pStyle w:val="Paragraphedeliste"/>
        <w:numPr>
          <w:ilvl w:val="0"/>
          <w:numId w:val="31"/>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La présidence démontre une passion et un désir réel pour le rôle et la fonction.</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1"/>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Commentaire général sur la section de la présidence.</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9A3D29" w:rsidRPr="006A24C3" w:rsidRDefault="009A3D29" w:rsidP="009A3D29">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pPr>
        <w:rPr>
          <w:rFonts w:asciiTheme="majorHAnsi" w:hAnsiTheme="majorHAnsi" w:cs="Calibri"/>
          <w:b/>
          <w:color w:val="0070C0"/>
          <w:sz w:val="28"/>
          <w:szCs w:val="28"/>
        </w:rPr>
      </w:pPr>
      <w:r>
        <w:rPr>
          <w:rFonts w:asciiTheme="majorHAnsi" w:hAnsiTheme="majorHAnsi" w:cs="Calibri"/>
          <w:b/>
          <w:color w:val="0070C0"/>
          <w:sz w:val="28"/>
          <w:szCs w:val="28"/>
        </w:rPr>
        <w:br w:type="page"/>
      </w:r>
      <w:bookmarkStart w:id="0" w:name="_GoBack"/>
      <w:bookmarkEnd w:id="0"/>
    </w:p>
    <w:p w:rsidR="00882392" w:rsidRPr="00882392" w:rsidRDefault="00882392" w:rsidP="00882392">
      <w:pPr>
        <w:spacing w:before="280" w:after="360"/>
        <w:rPr>
          <w:rFonts w:ascii="Calibri" w:hAnsi="Calibri" w:cs="Calibri"/>
          <w:b/>
          <w:color w:val="00487E"/>
          <w:sz w:val="24"/>
          <w:szCs w:val="24"/>
        </w:rPr>
      </w:pPr>
      <w:r w:rsidRPr="00882392">
        <w:rPr>
          <w:rFonts w:ascii="Calibri" w:hAnsi="Calibri" w:cs="Calibri"/>
          <w:b/>
          <w:color w:val="00487E"/>
          <w:sz w:val="24"/>
          <w:szCs w:val="24"/>
        </w:rPr>
        <w:lastRenderedPageBreak/>
        <w:t>Gradation- évaluation</w:t>
      </w:r>
    </w:p>
    <w:p w:rsidR="00826F47" w:rsidRDefault="00826F47" w:rsidP="00826F47">
      <w:pPr>
        <w:spacing w:before="240" w:after="360"/>
        <w:jc w:val="both"/>
        <w:rPr>
          <w:rFonts w:ascii="Calibri" w:hAnsi="Calibri" w:cs="Calibri"/>
          <w:b/>
          <w:color w:val="262626" w:themeColor="text1" w:themeTint="D9"/>
          <w:sz w:val="22"/>
          <w:szCs w:val="22"/>
        </w:rPr>
      </w:pPr>
      <w:proofErr w:type="gramStart"/>
      <w:r w:rsidRPr="00826F47">
        <w:rPr>
          <w:rFonts w:ascii="Calibri" w:hAnsi="Calibri" w:cs="Calibri"/>
          <w:b/>
          <w:color w:val="00487E"/>
          <w:sz w:val="22"/>
          <w:szCs w:val="22"/>
        </w:rPr>
        <w:t>1  =</w:t>
      </w:r>
      <w:proofErr w:type="gramEnd"/>
      <w:r w:rsidRPr="00826F47">
        <w:rPr>
          <w:rFonts w:ascii="Calibri" w:hAnsi="Calibri" w:cs="Calibri"/>
          <w:b/>
          <w:color w:val="00487E"/>
          <w:sz w:val="22"/>
          <w:szCs w:val="22"/>
        </w:rPr>
        <w:t xml:space="preserve">  </w:t>
      </w:r>
      <w:r w:rsidRPr="00826F47">
        <w:rPr>
          <w:rFonts w:ascii="Calibri" w:hAnsi="Calibri" w:cs="Calibri"/>
          <w:b/>
          <w:color w:val="262626" w:themeColor="text1" w:themeTint="D9"/>
          <w:sz w:val="22"/>
          <w:szCs w:val="22"/>
        </w:rPr>
        <w:t xml:space="preserve">Totalement en accord   </w:t>
      </w:r>
      <w:r w:rsidRPr="00826F47">
        <w:rPr>
          <w:rFonts w:ascii="Calibri" w:hAnsi="Calibri" w:cs="Calibri"/>
          <w:b/>
          <w:color w:val="00487E"/>
          <w:sz w:val="22"/>
          <w:szCs w:val="22"/>
        </w:rPr>
        <w:t xml:space="preserve">2  =  </w:t>
      </w:r>
      <w:r w:rsidRPr="00826F47">
        <w:rPr>
          <w:rFonts w:ascii="Calibri" w:hAnsi="Calibri" w:cs="Calibri"/>
          <w:b/>
          <w:color w:val="262626" w:themeColor="text1" w:themeTint="D9"/>
          <w:sz w:val="22"/>
          <w:szCs w:val="22"/>
        </w:rPr>
        <w:t xml:space="preserve">Plutôt en accord   </w:t>
      </w:r>
      <w:r w:rsidRPr="00826F47">
        <w:rPr>
          <w:rFonts w:ascii="Calibri" w:hAnsi="Calibri" w:cs="Calibri"/>
          <w:b/>
          <w:color w:val="00487E"/>
          <w:sz w:val="22"/>
          <w:szCs w:val="22"/>
        </w:rPr>
        <w:t xml:space="preserve">3  =  </w:t>
      </w:r>
      <w:r w:rsidRPr="00826F47">
        <w:rPr>
          <w:rFonts w:ascii="Calibri" w:hAnsi="Calibri" w:cs="Calibri"/>
          <w:b/>
          <w:color w:val="262626" w:themeColor="text1" w:themeTint="D9"/>
          <w:sz w:val="22"/>
          <w:szCs w:val="22"/>
        </w:rPr>
        <w:t xml:space="preserve">Plutôt en désaccord   </w:t>
      </w:r>
      <w:r w:rsidRPr="00826F47">
        <w:rPr>
          <w:rFonts w:ascii="Calibri" w:hAnsi="Calibri" w:cs="Calibri"/>
          <w:b/>
          <w:color w:val="00487E"/>
          <w:sz w:val="22"/>
          <w:szCs w:val="22"/>
        </w:rPr>
        <w:t xml:space="preserve">4  =  </w:t>
      </w:r>
      <w:r w:rsidRPr="00826F47">
        <w:rPr>
          <w:rFonts w:ascii="Calibri" w:hAnsi="Calibri" w:cs="Calibri"/>
          <w:b/>
          <w:color w:val="262626" w:themeColor="text1" w:themeTint="D9"/>
          <w:sz w:val="22"/>
          <w:szCs w:val="22"/>
        </w:rPr>
        <w:t>En total désaccord  | Sans opinion</w:t>
      </w:r>
    </w:p>
    <w:p w:rsidR="00E04027" w:rsidRDefault="00E04027" w:rsidP="00E04027">
      <w:pPr>
        <w:spacing w:before="360" w:after="240"/>
        <w:jc w:val="both"/>
        <w:rPr>
          <w:rFonts w:asciiTheme="majorHAnsi" w:hAnsiTheme="majorHAnsi" w:cs="Calibri"/>
          <w:b/>
          <w:color w:val="0070C0"/>
          <w:sz w:val="28"/>
          <w:szCs w:val="28"/>
        </w:rPr>
      </w:pPr>
      <w:r w:rsidRPr="008C4701">
        <w:rPr>
          <w:rFonts w:asciiTheme="majorHAnsi" w:hAnsiTheme="majorHAnsi" w:cs="Calibri"/>
          <w:b/>
          <w:color w:val="0070C0"/>
          <w:sz w:val="28"/>
          <w:szCs w:val="28"/>
        </w:rPr>
        <w:t>DIRECTION GÉNÉRALE</w:t>
      </w:r>
    </w:p>
    <w:p w:rsidR="008C4701" w:rsidRPr="00F86ED5" w:rsidRDefault="008C4701" w:rsidP="0033412F">
      <w:pPr>
        <w:pStyle w:val="Paragraphedeliste"/>
        <w:numPr>
          <w:ilvl w:val="0"/>
          <w:numId w:val="32"/>
        </w:numPr>
        <w:spacing w:before="480" w:after="180"/>
        <w:ind w:left="584" w:hanging="357"/>
        <w:contextualSpacing w:val="0"/>
        <w:jc w:val="both"/>
        <w:rPr>
          <w:rFonts w:asciiTheme="minorHAnsi" w:hAnsiTheme="minorHAnsi" w:cstheme="minorHAnsi"/>
        </w:rPr>
      </w:pPr>
      <w:r w:rsidRPr="00F86ED5">
        <w:rPr>
          <w:rFonts w:asciiTheme="minorHAnsi" w:hAnsiTheme="minorHAnsi" w:cstheme="minorHAnsi"/>
        </w:rPr>
        <w:t>Les rôles et responsabilités de la direction générale sont bien définis et compris par la personne nommée à ce poste.</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Pr="00F86ED5" w:rsidRDefault="008C4701" w:rsidP="0033412F">
      <w:pPr>
        <w:pStyle w:val="Paragraphedeliste"/>
        <w:numPr>
          <w:ilvl w:val="0"/>
          <w:numId w:val="32"/>
        </w:numPr>
        <w:spacing w:before="600" w:after="180"/>
        <w:ind w:left="584" w:hanging="357"/>
        <w:contextualSpacing w:val="0"/>
        <w:jc w:val="both"/>
        <w:rPr>
          <w:rFonts w:asciiTheme="minorHAnsi" w:hAnsiTheme="minorHAnsi" w:cstheme="minorHAnsi"/>
        </w:rPr>
      </w:pPr>
      <w:r w:rsidRPr="00F86ED5">
        <w:rPr>
          <w:rFonts w:asciiTheme="minorHAnsi" w:hAnsiTheme="minorHAnsi" w:cstheme="minorHAnsi"/>
        </w:rPr>
        <w:t>Les rôles et responsabilités de la direction générale sont bien respectés par la personne nommée à ce poste.</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Pr="00F86ED5" w:rsidRDefault="008C4701" w:rsidP="0033412F">
      <w:pPr>
        <w:pStyle w:val="Paragraphedeliste"/>
        <w:numPr>
          <w:ilvl w:val="0"/>
          <w:numId w:val="32"/>
        </w:numPr>
        <w:spacing w:before="600" w:after="180"/>
        <w:ind w:left="584" w:hanging="357"/>
        <w:contextualSpacing w:val="0"/>
        <w:jc w:val="both"/>
        <w:rPr>
          <w:rFonts w:asciiTheme="minorHAnsi" w:hAnsiTheme="minorHAnsi" w:cstheme="minorHAnsi"/>
        </w:rPr>
      </w:pPr>
      <w:r w:rsidRPr="00F86ED5">
        <w:rPr>
          <w:rFonts w:asciiTheme="minorHAnsi" w:hAnsiTheme="minorHAnsi" w:cstheme="minorHAnsi"/>
        </w:rPr>
        <w:t xml:space="preserve">La direction générale oriente ses actions dans le contexte des actions et décisions </w:t>
      </w:r>
      <w:proofErr w:type="gramStart"/>
      <w:r w:rsidRPr="00F86ED5">
        <w:rPr>
          <w:rFonts w:asciiTheme="minorHAnsi" w:hAnsiTheme="minorHAnsi" w:cstheme="minorHAnsi"/>
        </w:rPr>
        <w:t>opérationnelles;</w:t>
      </w:r>
      <w:proofErr w:type="gramEnd"/>
      <w:r w:rsidRPr="00F86ED5">
        <w:rPr>
          <w:rFonts w:asciiTheme="minorHAnsi" w:hAnsiTheme="minorHAnsi" w:cstheme="minorHAnsi"/>
        </w:rPr>
        <w:t xml:space="preserve"> elle gère l’ensemble des activités opérationnelles et quotidiennes de l’organisation. </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Pr="00F86ED5" w:rsidRDefault="008C4701" w:rsidP="0033412F">
      <w:pPr>
        <w:pStyle w:val="Paragraphedeliste"/>
        <w:numPr>
          <w:ilvl w:val="0"/>
          <w:numId w:val="32"/>
        </w:numPr>
        <w:spacing w:before="600" w:after="180"/>
        <w:ind w:left="584" w:hanging="357"/>
        <w:contextualSpacing w:val="0"/>
        <w:jc w:val="both"/>
        <w:rPr>
          <w:rFonts w:asciiTheme="minorHAnsi" w:hAnsiTheme="minorHAnsi" w:cstheme="minorHAnsi"/>
        </w:rPr>
      </w:pPr>
      <w:r w:rsidRPr="00F86ED5">
        <w:rPr>
          <w:rFonts w:asciiTheme="minorHAnsi" w:hAnsiTheme="minorHAnsi" w:cstheme="minorHAnsi"/>
        </w:rPr>
        <w:t>La direction générale assure la mise en place des orientations stratégiques et des politiques décidées par le conseil d’administration.</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Pr="00F86ED5" w:rsidRDefault="008C4701" w:rsidP="0033412F">
      <w:pPr>
        <w:pStyle w:val="Paragraphedeliste"/>
        <w:numPr>
          <w:ilvl w:val="0"/>
          <w:numId w:val="32"/>
        </w:numPr>
        <w:spacing w:before="600" w:after="180"/>
        <w:ind w:left="584" w:hanging="357"/>
        <w:contextualSpacing w:val="0"/>
        <w:jc w:val="both"/>
        <w:rPr>
          <w:rFonts w:asciiTheme="minorHAnsi" w:hAnsiTheme="minorHAnsi" w:cstheme="minorHAnsi"/>
        </w:rPr>
      </w:pPr>
      <w:r w:rsidRPr="00F86ED5">
        <w:rPr>
          <w:rFonts w:asciiTheme="minorHAnsi" w:hAnsiTheme="minorHAnsi" w:cstheme="minorHAnsi"/>
        </w:rPr>
        <w:t>La direction générale assure le lien entre le conseil d’administration et les différents secteurs de l’organisation.</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Pr="00F86ED5" w:rsidRDefault="008C4701" w:rsidP="0033412F">
      <w:pPr>
        <w:pStyle w:val="Paragraphedeliste"/>
        <w:numPr>
          <w:ilvl w:val="0"/>
          <w:numId w:val="32"/>
        </w:numPr>
        <w:spacing w:before="600" w:after="180"/>
        <w:ind w:left="584" w:hanging="357"/>
        <w:contextualSpacing w:val="0"/>
        <w:jc w:val="both"/>
        <w:rPr>
          <w:rFonts w:asciiTheme="minorHAnsi" w:hAnsiTheme="minorHAnsi" w:cstheme="minorHAnsi"/>
        </w:rPr>
      </w:pPr>
      <w:r w:rsidRPr="00F86ED5">
        <w:rPr>
          <w:rFonts w:asciiTheme="minorHAnsi" w:hAnsiTheme="minorHAnsi" w:cstheme="minorHAnsi"/>
        </w:rPr>
        <w:t xml:space="preserve">La direction générale propose des orientations stratégiques au conseil d’administration. </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CA2ECA" w:rsidRDefault="00CA2ECA">
      <w:pPr>
        <w:rPr>
          <w:rFonts w:asciiTheme="minorHAnsi" w:eastAsia="Cambria" w:hAnsiTheme="minorHAnsi" w:cstheme="minorHAnsi"/>
          <w:sz w:val="22"/>
          <w:szCs w:val="22"/>
          <w:lang w:val="fr-CA" w:eastAsia="en-US"/>
        </w:rPr>
      </w:pPr>
      <w:r>
        <w:rPr>
          <w:rFonts w:asciiTheme="minorHAnsi" w:hAnsiTheme="minorHAnsi" w:cstheme="minorHAnsi"/>
        </w:rPr>
        <w:br w:type="page"/>
      </w:r>
    </w:p>
    <w:p w:rsidR="00882392" w:rsidRPr="00882392" w:rsidRDefault="00882392" w:rsidP="00882392">
      <w:pPr>
        <w:spacing w:before="280" w:after="360"/>
        <w:rPr>
          <w:rFonts w:ascii="Calibri" w:hAnsi="Calibri" w:cs="Calibri"/>
          <w:b/>
          <w:color w:val="00487E"/>
          <w:sz w:val="24"/>
          <w:szCs w:val="24"/>
        </w:rPr>
      </w:pPr>
      <w:r w:rsidRPr="00882392">
        <w:rPr>
          <w:rFonts w:ascii="Calibri" w:hAnsi="Calibri" w:cs="Calibri"/>
          <w:b/>
          <w:color w:val="00487E"/>
          <w:sz w:val="24"/>
          <w:szCs w:val="24"/>
        </w:rPr>
        <w:lastRenderedPageBreak/>
        <w:t>Gradation- évaluation</w:t>
      </w:r>
    </w:p>
    <w:p w:rsidR="00826F47" w:rsidRDefault="00826F47" w:rsidP="00826F47">
      <w:pPr>
        <w:spacing w:before="240" w:after="360"/>
        <w:jc w:val="both"/>
        <w:rPr>
          <w:rFonts w:ascii="Calibri" w:hAnsi="Calibri" w:cs="Calibri"/>
          <w:b/>
          <w:color w:val="262626" w:themeColor="text1" w:themeTint="D9"/>
          <w:sz w:val="22"/>
          <w:szCs w:val="22"/>
        </w:rPr>
      </w:pPr>
      <w:proofErr w:type="gramStart"/>
      <w:r w:rsidRPr="00826F47">
        <w:rPr>
          <w:rFonts w:ascii="Calibri" w:hAnsi="Calibri" w:cs="Calibri"/>
          <w:b/>
          <w:color w:val="00487E"/>
          <w:sz w:val="22"/>
          <w:szCs w:val="22"/>
        </w:rPr>
        <w:t>1  =</w:t>
      </w:r>
      <w:proofErr w:type="gramEnd"/>
      <w:r w:rsidRPr="00826F47">
        <w:rPr>
          <w:rFonts w:ascii="Calibri" w:hAnsi="Calibri" w:cs="Calibri"/>
          <w:b/>
          <w:color w:val="00487E"/>
          <w:sz w:val="22"/>
          <w:szCs w:val="22"/>
        </w:rPr>
        <w:t xml:space="preserve">  </w:t>
      </w:r>
      <w:r w:rsidRPr="00826F47">
        <w:rPr>
          <w:rFonts w:ascii="Calibri" w:hAnsi="Calibri" w:cs="Calibri"/>
          <w:b/>
          <w:color w:val="262626" w:themeColor="text1" w:themeTint="D9"/>
          <w:sz w:val="22"/>
          <w:szCs w:val="22"/>
        </w:rPr>
        <w:t xml:space="preserve">Totalement en accord   </w:t>
      </w:r>
      <w:r w:rsidRPr="00826F47">
        <w:rPr>
          <w:rFonts w:ascii="Calibri" w:hAnsi="Calibri" w:cs="Calibri"/>
          <w:b/>
          <w:color w:val="00487E"/>
          <w:sz w:val="22"/>
          <w:szCs w:val="22"/>
        </w:rPr>
        <w:t xml:space="preserve">2  =  </w:t>
      </w:r>
      <w:r w:rsidRPr="00826F47">
        <w:rPr>
          <w:rFonts w:ascii="Calibri" w:hAnsi="Calibri" w:cs="Calibri"/>
          <w:b/>
          <w:color w:val="262626" w:themeColor="text1" w:themeTint="D9"/>
          <w:sz w:val="22"/>
          <w:szCs w:val="22"/>
        </w:rPr>
        <w:t xml:space="preserve">Plutôt en accord   </w:t>
      </w:r>
      <w:r w:rsidRPr="00826F47">
        <w:rPr>
          <w:rFonts w:ascii="Calibri" w:hAnsi="Calibri" w:cs="Calibri"/>
          <w:b/>
          <w:color w:val="00487E"/>
          <w:sz w:val="22"/>
          <w:szCs w:val="22"/>
        </w:rPr>
        <w:t xml:space="preserve">3  =  </w:t>
      </w:r>
      <w:r w:rsidRPr="00826F47">
        <w:rPr>
          <w:rFonts w:ascii="Calibri" w:hAnsi="Calibri" w:cs="Calibri"/>
          <w:b/>
          <w:color w:val="262626" w:themeColor="text1" w:themeTint="D9"/>
          <w:sz w:val="22"/>
          <w:szCs w:val="22"/>
        </w:rPr>
        <w:t xml:space="preserve">Plutôt en désaccord   </w:t>
      </w:r>
      <w:r w:rsidRPr="00826F47">
        <w:rPr>
          <w:rFonts w:ascii="Calibri" w:hAnsi="Calibri" w:cs="Calibri"/>
          <w:b/>
          <w:color w:val="00487E"/>
          <w:sz w:val="22"/>
          <w:szCs w:val="22"/>
        </w:rPr>
        <w:t xml:space="preserve">4  =  </w:t>
      </w:r>
      <w:r w:rsidRPr="00826F47">
        <w:rPr>
          <w:rFonts w:ascii="Calibri" w:hAnsi="Calibri" w:cs="Calibri"/>
          <w:b/>
          <w:color w:val="262626" w:themeColor="text1" w:themeTint="D9"/>
          <w:sz w:val="22"/>
          <w:szCs w:val="22"/>
        </w:rPr>
        <w:t>En total désaccord  | Sans opinion</w:t>
      </w:r>
    </w:p>
    <w:p w:rsidR="00E04027" w:rsidRDefault="00E04027" w:rsidP="00E04027">
      <w:pPr>
        <w:spacing w:before="360" w:after="240"/>
        <w:jc w:val="both"/>
        <w:rPr>
          <w:rFonts w:asciiTheme="majorHAnsi" w:hAnsiTheme="majorHAnsi" w:cs="Calibri"/>
          <w:b/>
          <w:color w:val="0070C0"/>
          <w:sz w:val="28"/>
          <w:szCs w:val="28"/>
        </w:rPr>
      </w:pPr>
      <w:r w:rsidRPr="008C4701">
        <w:rPr>
          <w:rFonts w:asciiTheme="majorHAnsi" w:hAnsiTheme="majorHAnsi" w:cs="Calibri"/>
          <w:b/>
          <w:color w:val="0070C0"/>
          <w:sz w:val="28"/>
          <w:szCs w:val="28"/>
        </w:rPr>
        <w:t>DIRECTION GÉNÉRALE</w:t>
      </w:r>
      <w:r>
        <w:rPr>
          <w:rFonts w:asciiTheme="majorHAnsi" w:hAnsiTheme="majorHAnsi" w:cs="Calibri"/>
          <w:b/>
          <w:color w:val="0070C0"/>
          <w:sz w:val="28"/>
          <w:szCs w:val="28"/>
        </w:rPr>
        <w:t xml:space="preserve"> </w:t>
      </w:r>
      <w:r w:rsidRPr="00A35DDF">
        <w:rPr>
          <w:rFonts w:asciiTheme="majorHAnsi" w:hAnsiTheme="majorHAnsi" w:cs="Calibri"/>
          <w:caps/>
          <w:color w:val="0070C0"/>
          <w:sz w:val="24"/>
          <w:szCs w:val="24"/>
        </w:rPr>
        <w:t>(suite)</w:t>
      </w:r>
    </w:p>
    <w:p w:rsidR="008C4701" w:rsidRPr="00F86ED5" w:rsidRDefault="008C4701" w:rsidP="0033412F">
      <w:pPr>
        <w:pStyle w:val="Paragraphedeliste"/>
        <w:numPr>
          <w:ilvl w:val="0"/>
          <w:numId w:val="32"/>
        </w:numPr>
        <w:spacing w:before="480" w:after="180"/>
        <w:ind w:left="584" w:hanging="357"/>
        <w:contextualSpacing w:val="0"/>
        <w:jc w:val="both"/>
        <w:rPr>
          <w:rFonts w:asciiTheme="minorHAnsi" w:hAnsiTheme="minorHAnsi" w:cstheme="minorHAnsi"/>
        </w:rPr>
      </w:pPr>
      <w:r w:rsidRPr="00F86ED5">
        <w:rPr>
          <w:rFonts w:asciiTheme="minorHAnsi" w:hAnsiTheme="minorHAnsi" w:cstheme="minorHAnsi"/>
        </w:rPr>
        <w:t>La direction générale encadre la gestion du personnel travaillant pour l’organisation.</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Pr="00F86ED5" w:rsidRDefault="008C4701" w:rsidP="0033412F">
      <w:pPr>
        <w:pStyle w:val="Paragraphedeliste"/>
        <w:numPr>
          <w:ilvl w:val="0"/>
          <w:numId w:val="32"/>
        </w:numPr>
        <w:spacing w:before="600" w:after="180"/>
        <w:ind w:left="584" w:hanging="357"/>
        <w:contextualSpacing w:val="0"/>
        <w:jc w:val="both"/>
        <w:rPr>
          <w:rFonts w:asciiTheme="minorHAnsi" w:hAnsiTheme="minorHAnsi" w:cstheme="minorHAnsi"/>
        </w:rPr>
      </w:pPr>
      <w:r w:rsidRPr="00F86ED5">
        <w:rPr>
          <w:rFonts w:asciiTheme="minorHAnsi" w:hAnsiTheme="minorHAnsi" w:cstheme="minorHAnsi"/>
        </w:rPr>
        <w:t>La direction générale représente l’organisation auprès des différentes parties prenantes afin d’assurer son rayonnement.</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Pr="00F86ED5" w:rsidRDefault="008C4701" w:rsidP="0033412F">
      <w:pPr>
        <w:pStyle w:val="Paragraphedeliste"/>
        <w:numPr>
          <w:ilvl w:val="0"/>
          <w:numId w:val="32"/>
        </w:numPr>
        <w:spacing w:before="600" w:after="180"/>
        <w:ind w:left="584" w:hanging="357"/>
        <w:contextualSpacing w:val="0"/>
        <w:jc w:val="both"/>
        <w:rPr>
          <w:rFonts w:asciiTheme="minorHAnsi" w:hAnsiTheme="minorHAnsi" w:cstheme="minorHAnsi"/>
        </w:rPr>
      </w:pPr>
      <w:r w:rsidRPr="00F86ED5">
        <w:rPr>
          <w:rFonts w:asciiTheme="minorHAnsi" w:hAnsiTheme="minorHAnsi" w:cstheme="minorHAnsi"/>
        </w:rPr>
        <w:t>Commentaire général sur la section de la direction générale.</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49480B" w:rsidRPr="00882392" w:rsidRDefault="0049480B">
      <w:pPr>
        <w:rPr>
          <w:rFonts w:asciiTheme="majorHAnsi" w:hAnsiTheme="majorHAnsi" w:cs="Calibri"/>
          <w:b/>
          <w:sz w:val="28"/>
          <w:szCs w:val="28"/>
        </w:rPr>
      </w:pPr>
      <w:r>
        <w:rPr>
          <w:rFonts w:asciiTheme="majorHAnsi" w:hAnsiTheme="majorHAnsi" w:cs="Calibri"/>
          <w:b/>
          <w:color w:val="0070C0"/>
          <w:sz w:val="28"/>
          <w:szCs w:val="28"/>
        </w:rPr>
        <w:br w:type="page"/>
      </w:r>
    </w:p>
    <w:p w:rsidR="00882392" w:rsidRPr="00882392" w:rsidRDefault="00882392" w:rsidP="00882392">
      <w:pPr>
        <w:spacing w:before="280" w:after="360"/>
        <w:rPr>
          <w:rFonts w:ascii="Calibri" w:hAnsi="Calibri" w:cs="Calibri"/>
          <w:b/>
          <w:color w:val="00487E"/>
          <w:sz w:val="24"/>
          <w:szCs w:val="24"/>
        </w:rPr>
      </w:pPr>
      <w:r w:rsidRPr="00882392">
        <w:rPr>
          <w:rFonts w:ascii="Calibri" w:hAnsi="Calibri" w:cs="Calibri"/>
          <w:b/>
          <w:color w:val="00487E"/>
          <w:sz w:val="24"/>
          <w:szCs w:val="24"/>
        </w:rPr>
        <w:lastRenderedPageBreak/>
        <w:t>Gradation- évaluation</w:t>
      </w:r>
    </w:p>
    <w:p w:rsidR="00826F47" w:rsidRDefault="00826F47" w:rsidP="00826F47">
      <w:pPr>
        <w:spacing w:before="240" w:after="360"/>
        <w:jc w:val="both"/>
        <w:rPr>
          <w:rFonts w:ascii="Calibri" w:hAnsi="Calibri" w:cs="Calibri"/>
          <w:b/>
          <w:color w:val="262626" w:themeColor="text1" w:themeTint="D9"/>
          <w:sz w:val="22"/>
          <w:szCs w:val="22"/>
        </w:rPr>
      </w:pPr>
      <w:proofErr w:type="gramStart"/>
      <w:r w:rsidRPr="00826F47">
        <w:rPr>
          <w:rFonts w:ascii="Calibri" w:hAnsi="Calibri" w:cs="Calibri"/>
          <w:b/>
          <w:color w:val="00487E"/>
          <w:sz w:val="22"/>
          <w:szCs w:val="22"/>
        </w:rPr>
        <w:t>1  =</w:t>
      </w:r>
      <w:proofErr w:type="gramEnd"/>
      <w:r w:rsidRPr="00826F47">
        <w:rPr>
          <w:rFonts w:ascii="Calibri" w:hAnsi="Calibri" w:cs="Calibri"/>
          <w:b/>
          <w:color w:val="00487E"/>
          <w:sz w:val="22"/>
          <w:szCs w:val="22"/>
        </w:rPr>
        <w:t xml:space="preserve">  </w:t>
      </w:r>
      <w:r w:rsidRPr="00826F47">
        <w:rPr>
          <w:rFonts w:ascii="Calibri" w:hAnsi="Calibri" w:cs="Calibri"/>
          <w:b/>
          <w:color w:val="262626" w:themeColor="text1" w:themeTint="D9"/>
          <w:sz w:val="22"/>
          <w:szCs w:val="22"/>
        </w:rPr>
        <w:t xml:space="preserve">Totalement en accord   </w:t>
      </w:r>
      <w:r w:rsidRPr="00826F47">
        <w:rPr>
          <w:rFonts w:ascii="Calibri" w:hAnsi="Calibri" w:cs="Calibri"/>
          <w:b/>
          <w:color w:val="00487E"/>
          <w:sz w:val="22"/>
          <w:szCs w:val="22"/>
        </w:rPr>
        <w:t xml:space="preserve">2  =  </w:t>
      </w:r>
      <w:r w:rsidRPr="00826F47">
        <w:rPr>
          <w:rFonts w:ascii="Calibri" w:hAnsi="Calibri" w:cs="Calibri"/>
          <w:b/>
          <w:color w:val="262626" w:themeColor="text1" w:themeTint="D9"/>
          <w:sz w:val="22"/>
          <w:szCs w:val="22"/>
        </w:rPr>
        <w:t xml:space="preserve">Plutôt en accord   </w:t>
      </w:r>
      <w:r w:rsidRPr="00826F47">
        <w:rPr>
          <w:rFonts w:ascii="Calibri" w:hAnsi="Calibri" w:cs="Calibri"/>
          <w:b/>
          <w:color w:val="00487E"/>
          <w:sz w:val="22"/>
          <w:szCs w:val="22"/>
        </w:rPr>
        <w:t xml:space="preserve">3  =  </w:t>
      </w:r>
      <w:r w:rsidRPr="00826F47">
        <w:rPr>
          <w:rFonts w:ascii="Calibri" w:hAnsi="Calibri" w:cs="Calibri"/>
          <w:b/>
          <w:color w:val="262626" w:themeColor="text1" w:themeTint="D9"/>
          <w:sz w:val="22"/>
          <w:szCs w:val="22"/>
        </w:rPr>
        <w:t xml:space="preserve">Plutôt en désaccord   </w:t>
      </w:r>
      <w:r w:rsidRPr="00826F47">
        <w:rPr>
          <w:rFonts w:ascii="Calibri" w:hAnsi="Calibri" w:cs="Calibri"/>
          <w:b/>
          <w:color w:val="00487E"/>
          <w:sz w:val="22"/>
          <w:szCs w:val="22"/>
        </w:rPr>
        <w:t xml:space="preserve">4  =  </w:t>
      </w:r>
      <w:r w:rsidRPr="00826F47">
        <w:rPr>
          <w:rFonts w:ascii="Calibri" w:hAnsi="Calibri" w:cs="Calibri"/>
          <w:b/>
          <w:color w:val="262626" w:themeColor="text1" w:themeTint="D9"/>
          <w:sz w:val="22"/>
          <w:szCs w:val="22"/>
        </w:rPr>
        <w:t>En total désaccord  | Sans opinion</w:t>
      </w:r>
    </w:p>
    <w:p w:rsidR="00E04027" w:rsidRDefault="00E04027" w:rsidP="00E04027">
      <w:pPr>
        <w:spacing w:before="360" w:after="240"/>
        <w:jc w:val="both"/>
        <w:rPr>
          <w:rFonts w:asciiTheme="majorHAnsi" w:hAnsiTheme="majorHAnsi" w:cs="Calibri"/>
          <w:b/>
          <w:color w:val="0070C0"/>
          <w:sz w:val="28"/>
          <w:szCs w:val="28"/>
        </w:rPr>
      </w:pPr>
      <w:r w:rsidRPr="008C4701">
        <w:rPr>
          <w:rFonts w:asciiTheme="majorHAnsi" w:hAnsiTheme="majorHAnsi" w:cs="Calibri"/>
          <w:b/>
          <w:color w:val="0070C0"/>
          <w:sz w:val="28"/>
          <w:szCs w:val="28"/>
        </w:rPr>
        <w:t>HARMONISATION DES PRATIQUES</w:t>
      </w:r>
    </w:p>
    <w:p w:rsidR="001E5313" w:rsidRDefault="008C4701" w:rsidP="0033412F">
      <w:pPr>
        <w:pStyle w:val="Paragraphedeliste"/>
        <w:numPr>
          <w:ilvl w:val="0"/>
          <w:numId w:val="33"/>
        </w:numPr>
        <w:spacing w:before="480" w:after="180"/>
        <w:ind w:left="584" w:hanging="357"/>
        <w:contextualSpacing w:val="0"/>
        <w:jc w:val="both"/>
        <w:rPr>
          <w:rFonts w:asciiTheme="minorHAnsi" w:hAnsiTheme="minorHAnsi" w:cstheme="minorHAnsi"/>
        </w:rPr>
      </w:pPr>
      <w:r w:rsidRPr="008C4701">
        <w:rPr>
          <w:rFonts w:asciiTheme="minorHAnsi" w:hAnsiTheme="minorHAnsi" w:cstheme="minorHAnsi"/>
        </w:rPr>
        <w:t>Les nouveaux administrateurs sont accueillis en recevant tous les documents et les informations leur permett</w:t>
      </w:r>
      <w:r w:rsidR="001E5313">
        <w:rPr>
          <w:rFonts w:asciiTheme="minorHAnsi" w:hAnsiTheme="minorHAnsi" w:cstheme="minorHAnsi"/>
        </w:rPr>
        <w:t>ant une intégration convenable.</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3"/>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Les administrateurs se sont appropriés de la planification stratégique de l’établissement comme outil de travail facilitant ainsi son ex</w:t>
      </w:r>
      <w:r w:rsidR="001E5313">
        <w:rPr>
          <w:rFonts w:asciiTheme="minorHAnsi" w:hAnsiTheme="minorHAnsi" w:cstheme="minorHAnsi"/>
        </w:rPr>
        <w:t>écution et le suivi statutaire.</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3"/>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L’expertise des membres du conseil d’administration offre une diversité de compétences permettant une complémentarité de connaissances et de savoir.</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3"/>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 nombre de rencontres dans une année est suffisant afin d’assurer une gouvernance optimale.</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3"/>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 conseil d’administration établit un calendrier de rencontres à chaque début d’année afin de faciliter la planification des rencontres.</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3"/>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La durée des rencontres se situe entre 2 et 3 heures, permettant ainsi suffisamment de temps pour discuter</w:t>
      </w:r>
      <w:r w:rsidR="001E5313">
        <w:rPr>
          <w:rFonts w:asciiTheme="minorHAnsi" w:hAnsiTheme="minorHAnsi" w:cstheme="minorHAnsi"/>
        </w:rPr>
        <w:t xml:space="preserve"> sans toutefois être trop long.</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82392" w:rsidRPr="00882392" w:rsidRDefault="00882392" w:rsidP="00882392">
      <w:pPr>
        <w:spacing w:before="280" w:after="360"/>
        <w:rPr>
          <w:rFonts w:ascii="Calibri" w:hAnsi="Calibri" w:cs="Calibri"/>
          <w:b/>
          <w:color w:val="00487E"/>
          <w:sz w:val="24"/>
          <w:szCs w:val="24"/>
        </w:rPr>
      </w:pPr>
      <w:r w:rsidRPr="00882392">
        <w:rPr>
          <w:rFonts w:ascii="Calibri" w:hAnsi="Calibri" w:cs="Calibri"/>
          <w:b/>
          <w:color w:val="00487E"/>
          <w:sz w:val="24"/>
          <w:szCs w:val="24"/>
        </w:rPr>
        <w:lastRenderedPageBreak/>
        <w:t>Gradation- évaluation</w:t>
      </w:r>
    </w:p>
    <w:p w:rsidR="00826F47" w:rsidRDefault="00826F47" w:rsidP="00826F47">
      <w:pPr>
        <w:spacing w:before="240" w:after="360"/>
        <w:jc w:val="both"/>
        <w:rPr>
          <w:rFonts w:ascii="Calibri" w:hAnsi="Calibri" w:cs="Calibri"/>
          <w:b/>
          <w:color w:val="262626" w:themeColor="text1" w:themeTint="D9"/>
          <w:sz w:val="22"/>
          <w:szCs w:val="22"/>
        </w:rPr>
      </w:pPr>
      <w:proofErr w:type="gramStart"/>
      <w:r w:rsidRPr="00826F47">
        <w:rPr>
          <w:rFonts w:ascii="Calibri" w:hAnsi="Calibri" w:cs="Calibri"/>
          <w:b/>
          <w:color w:val="00487E"/>
          <w:sz w:val="22"/>
          <w:szCs w:val="22"/>
        </w:rPr>
        <w:t>1  =</w:t>
      </w:r>
      <w:proofErr w:type="gramEnd"/>
      <w:r w:rsidRPr="00826F47">
        <w:rPr>
          <w:rFonts w:ascii="Calibri" w:hAnsi="Calibri" w:cs="Calibri"/>
          <w:b/>
          <w:color w:val="00487E"/>
          <w:sz w:val="22"/>
          <w:szCs w:val="22"/>
        </w:rPr>
        <w:t xml:space="preserve">  </w:t>
      </w:r>
      <w:r w:rsidRPr="00826F47">
        <w:rPr>
          <w:rFonts w:ascii="Calibri" w:hAnsi="Calibri" w:cs="Calibri"/>
          <w:b/>
          <w:color w:val="262626" w:themeColor="text1" w:themeTint="D9"/>
          <w:sz w:val="22"/>
          <w:szCs w:val="22"/>
        </w:rPr>
        <w:t xml:space="preserve">Totalement en accord   </w:t>
      </w:r>
      <w:r w:rsidRPr="00826F47">
        <w:rPr>
          <w:rFonts w:ascii="Calibri" w:hAnsi="Calibri" w:cs="Calibri"/>
          <w:b/>
          <w:color w:val="00487E"/>
          <w:sz w:val="22"/>
          <w:szCs w:val="22"/>
        </w:rPr>
        <w:t xml:space="preserve">2  =  </w:t>
      </w:r>
      <w:r w:rsidRPr="00826F47">
        <w:rPr>
          <w:rFonts w:ascii="Calibri" w:hAnsi="Calibri" w:cs="Calibri"/>
          <w:b/>
          <w:color w:val="262626" w:themeColor="text1" w:themeTint="D9"/>
          <w:sz w:val="22"/>
          <w:szCs w:val="22"/>
        </w:rPr>
        <w:t xml:space="preserve">Plutôt en accord   </w:t>
      </w:r>
      <w:r w:rsidRPr="00826F47">
        <w:rPr>
          <w:rFonts w:ascii="Calibri" w:hAnsi="Calibri" w:cs="Calibri"/>
          <w:b/>
          <w:color w:val="00487E"/>
          <w:sz w:val="22"/>
          <w:szCs w:val="22"/>
        </w:rPr>
        <w:t xml:space="preserve">3  =  </w:t>
      </w:r>
      <w:r w:rsidRPr="00826F47">
        <w:rPr>
          <w:rFonts w:ascii="Calibri" w:hAnsi="Calibri" w:cs="Calibri"/>
          <w:b/>
          <w:color w:val="262626" w:themeColor="text1" w:themeTint="D9"/>
          <w:sz w:val="22"/>
          <w:szCs w:val="22"/>
        </w:rPr>
        <w:t xml:space="preserve">Plutôt en désaccord   </w:t>
      </w:r>
      <w:r w:rsidRPr="00826F47">
        <w:rPr>
          <w:rFonts w:ascii="Calibri" w:hAnsi="Calibri" w:cs="Calibri"/>
          <w:b/>
          <w:color w:val="00487E"/>
          <w:sz w:val="22"/>
          <w:szCs w:val="22"/>
        </w:rPr>
        <w:t xml:space="preserve">4  =  </w:t>
      </w:r>
      <w:r w:rsidRPr="00826F47">
        <w:rPr>
          <w:rFonts w:ascii="Calibri" w:hAnsi="Calibri" w:cs="Calibri"/>
          <w:b/>
          <w:color w:val="262626" w:themeColor="text1" w:themeTint="D9"/>
          <w:sz w:val="22"/>
          <w:szCs w:val="22"/>
        </w:rPr>
        <w:t>En total désaccord  | Sans opinion</w:t>
      </w:r>
    </w:p>
    <w:p w:rsidR="00E04027" w:rsidRDefault="00E04027" w:rsidP="00E04027">
      <w:pPr>
        <w:spacing w:before="360" w:after="240"/>
        <w:jc w:val="both"/>
        <w:rPr>
          <w:rFonts w:asciiTheme="majorHAnsi" w:hAnsiTheme="majorHAnsi" w:cs="Calibri"/>
          <w:b/>
          <w:color w:val="0070C0"/>
          <w:sz w:val="28"/>
          <w:szCs w:val="28"/>
        </w:rPr>
      </w:pPr>
      <w:r w:rsidRPr="008C4701">
        <w:rPr>
          <w:rFonts w:asciiTheme="majorHAnsi" w:hAnsiTheme="majorHAnsi" w:cs="Calibri"/>
          <w:b/>
          <w:color w:val="0070C0"/>
          <w:sz w:val="28"/>
          <w:szCs w:val="28"/>
        </w:rPr>
        <w:t>HARMONISATION DES PRATIQUES</w:t>
      </w:r>
      <w:r>
        <w:rPr>
          <w:rFonts w:asciiTheme="majorHAnsi" w:hAnsiTheme="majorHAnsi" w:cs="Calibri"/>
          <w:b/>
          <w:color w:val="0070C0"/>
          <w:sz w:val="28"/>
          <w:szCs w:val="28"/>
        </w:rPr>
        <w:t xml:space="preserve"> </w:t>
      </w:r>
      <w:r w:rsidRPr="00A35DDF">
        <w:rPr>
          <w:rFonts w:asciiTheme="majorHAnsi" w:hAnsiTheme="majorHAnsi" w:cs="Calibri"/>
          <w:caps/>
          <w:color w:val="0070C0"/>
          <w:sz w:val="24"/>
          <w:szCs w:val="24"/>
        </w:rPr>
        <w:t>(suite)</w:t>
      </w:r>
    </w:p>
    <w:p w:rsidR="008C4701" w:rsidRDefault="008C4701" w:rsidP="0033412F">
      <w:pPr>
        <w:pStyle w:val="Paragraphedeliste"/>
        <w:numPr>
          <w:ilvl w:val="0"/>
          <w:numId w:val="33"/>
        </w:numPr>
        <w:spacing w:before="480" w:after="180"/>
        <w:ind w:left="584" w:hanging="357"/>
        <w:contextualSpacing w:val="0"/>
        <w:jc w:val="both"/>
        <w:rPr>
          <w:rFonts w:asciiTheme="minorHAnsi" w:hAnsiTheme="minorHAnsi" w:cstheme="minorHAnsi"/>
        </w:rPr>
      </w:pPr>
      <w:r w:rsidRPr="008C4701">
        <w:rPr>
          <w:rFonts w:asciiTheme="minorHAnsi" w:hAnsiTheme="minorHAnsi" w:cstheme="minorHAnsi"/>
        </w:rPr>
        <w:t>Les administrateurs reçoivent les documents pertinents au moins une semaine avant la tenue de chacune des rencontres prévues au calendrier afin de se préparer adéquatement.</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3"/>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Les administrateurs font la lecture des différents documents avant la rencontre afin d’évite</w:t>
      </w:r>
      <w:r w:rsidR="001E5313">
        <w:rPr>
          <w:rFonts w:asciiTheme="minorHAnsi" w:hAnsiTheme="minorHAnsi" w:cstheme="minorHAnsi"/>
        </w:rPr>
        <w:t>r la lecture lors des séances.</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3"/>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La préparation et l’envoi des documents sont assurés par la présidence et la direction générale.</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3"/>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 nombre d’administrateurs convient afin que le conseil d’administration puisse assumer ses rôles et s’acquitter de ses responsabilités.</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33412F">
      <w:pPr>
        <w:pStyle w:val="Paragraphedeliste"/>
        <w:numPr>
          <w:ilvl w:val="0"/>
          <w:numId w:val="33"/>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Les règlements généraux de l’organisation déterminent le nombre de mandats maximum possible que peuvent ass</w:t>
      </w:r>
      <w:r w:rsidR="001E5313">
        <w:rPr>
          <w:rFonts w:asciiTheme="minorHAnsi" w:hAnsiTheme="minorHAnsi" w:cstheme="minorHAnsi"/>
        </w:rPr>
        <w:t>umer les administrateurs.</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26F47" w:rsidRDefault="00826F47" w:rsidP="00826F47">
      <w:pPr>
        <w:pStyle w:val="Paragraphedeliste"/>
        <w:numPr>
          <w:ilvl w:val="0"/>
          <w:numId w:val="33"/>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 conseil d’administration possède une grille de compétences faisant état des exigences et des besoins pour la constitution du groupe.</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826F47" w:rsidRPr="006A24C3" w:rsidTr="001F779D">
        <w:trPr>
          <w:trHeight w:val="404"/>
        </w:trPr>
        <w:tc>
          <w:tcPr>
            <w:tcW w:w="1871" w:type="dxa"/>
            <w:shd w:val="clear" w:color="auto" w:fill="D9E2F3" w:themeFill="accent5" w:themeFillTint="33"/>
            <w:vAlign w:val="bottom"/>
          </w:tcPr>
          <w:p w:rsidR="00826F47" w:rsidRPr="006A24C3" w:rsidRDefault="00826F47" w:rsidP="001F779D">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826F47" w:rsidRPr="006A24C3" w:rsidRDefault="00826F47" w:rsidP="001F779D">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826F47" w:rsidRPr="006A24C3" w:rsidRDefault="00826F47" w:rsidP="001F779D">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826F47" w:rsidRPr="006A24C3" w:rsidRDefault="00826F47" w:rsidP="001F779D">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826F47" w:rsidRPr="006A24C3" w:rsidRDefault="00826F47" w:rsidP="001F779D">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6A24C3" w:rsidRPr="004137D2" w:rsidRDefault="006A24C3" w:rsidP="00826F47">
      <w:pPr>
        <w:rPr>
          <w:rFonts w:asciiTheme="majorHAnsi" w:hAnsiTheme="majorHAnsi" w:cs="Calibri"/>
          <w:b/>
          <w:color w:val="0070C0"/>
          <w:sz w:val="28"/>
          <w:szCs w:val="28"/>
        </w:rPr>
      </w:pPr>
      <w:r>
        <w:rPr>
          <w:rFonts w:asciiTheme="minorHAnsi" w:hAnsiTheme="minorHAnsi" w:cstheme="minorHAnsi"/>
        </w:rPr>
        <w:br w:type="page"/>
      </w:r>
    </w:p>
    <w:p w:rsidR="006A24C3" w:rsidRPr="00882392" w:rsidRDefault="006A24C3" w:rsidP="006A24C3">
      <w:pPr>
        <w:spacing w:before="280" w:after="360"/>
        <w:rPr>
          <w:rFonts w:ascii="Calibri" w:hAnsi="Calibri" w:cs="Calibri"/>
          <w:b/>
          <w:color w:val="00487E"/>
          <w:sz w:val="24"/>
          <w:szCs w:val="24"/>
        </w:rPr>
      </w:pPr>
      <w:r w:rsidRPr="00882392">
        <w:rPr>
          <w:rFonts w:ascii="Calibri" w:hAnsi="Calibri" w:cs="Calibri"/>
          <w:b/>
          <w:color w:val="00487E"/>
          <w:sz w:val="24"/>
          <w:szCs w:val="24"/>
        </w:rPr>
        <w:lastRenderedPageBreak/>
        <w:t>Gradation- évaluation</w:t>
      </w:r>
    </w:p>
    <w:p w:rsidR="00826F47" w:rsidRDefault="00826F47" w:rsidP="00826F47">
      <w:pPr>
        <w:spacing w:before="240" w:after="360"/>
        <w:jc w:val="both"/>
        <w:rPr>
          <w:rFonts w:ascii="Calibri" w:hAnsi="Calibri" w:cs="Calibri"/>
          <w:b/>
          <w:color w:val="262626" w:themeColor="text1" w:themeTint="D9"/>
          <w:sz w:val="22"/>
          <w:szCs w:val="22"/>
        </w:rPr>
      </w:pPr>
      <w:proofErr w:type="gramStart"/>
      <w:r w:rsidRPr="00826F47">
        <w:rPr>
          <w:rFonts w:ascii="Calibri" w:hAnsi="Calibri" w:cs="Calibri"/>
          <w:b/>
          <w:color w:val="00487E"/>
          <w:sz w:val="22"/>
          <w:szCs w:val="22"/>
        </w:rPr>
        <w:t>1  =</w:t>
      </w:r>
      <w:proofErr w:type="gramEnd"/>
      <w:r w:rsidRPr="00826F47">
        <w:rPr>
          <w:rFonts w:ascii="Calibri" w:hAnsi="Calibri" w:cs="Calibri"/>
          <w:b/>
          <w:color w:val="00487E"/>
          <w:sz w:val="22"/>
          <w:szCs w:val="22"/>
        </w:rPr>
        <w:t xml:space="preserve">  </w:t>
      </w:r>
      <w:r w:rsidRPr="00826F47">
        <w:rPr>
          <w:rFonts w:ascii="Calibri" w:hAnsi="Calibri" w:cs="Calibri"/>
          <w:b/>
          <w:color w:val="262626" w:themeColor="text1" w:themeTint="D9"/>
          <w:sz w:val="22"/>
          <w:szCs w:val="22"/>
        </w:rPr>
        <w:t xml:space="preserve">Totalement en accord   </w:t>
      </w:r>
      <w:r w:rsidRPr="00826F47">
        <w:rPr>
          <w:rFonts w:ascii="Calibri" w:hAnsi="Calibri" w:cs="Calibri"/>
          <w:b/>
          <w:color w:val="00487E"/>
          <w:sz w:val="22"/>
          <w:szCs w:val="22"/>
        </w:rPr>
        <w:t xml:space="preserve">2  =  </w:t>
      </w:r>
      <w:r w:rsidRPr="00826F47">
        <w:rPr>
          <w:rFonts w:ascii="Calibri" w:hAnsi="Calibri" w:cs="Calibri"/>
          <w:b/>
          <w:color w:val="262626" w:themeColor="text1" w:themeTint="D9"/>
          <w:sz w:val="22"/>
          <w:szCs w:val="22"/>
        </w:rPr>
        <w:t xml:space="preserve">Plutôt en accord   </w:t>
      </w:r>
      <w:r w:rsidRPr="00826F47">
        <w:rPr>
          <w:rFonts w:ascii="Calibri" w:hAnsi="Calibri" w:cs="Calibri"/>
          <w:b/>
          <w:color w:val="00487E"/>
          <w:sz w:val="22"/>
          <w:szCs w:val="22"/>
        </w:rPr>
        <w:t xml:space="preserve">3  =  </w:t>
      </w:r>
      <w:r w:rsidRPr="00826F47">
        <w:rPr>
          <w:rFonts w:ascii="Calibri" w:hAnsi="Calibri" w:cs="Calibri"/>
          <w:b/>
          <w:color w:val="262626" w:themeColor="text1" w:themeTint="D9"/>
          <w:sz w:val="22"/>
          <w:szCs w:val="22"/>
        </w:rPr>
        <w:t xml:space="preserve">Plutôt en désaccord   </w:t>
      </w:r>
      <w:r w:rsidRPr="00826F47">
        <w:rPr>
          <w:rFonts w:ascii="Calibri" w:hAnsi="Calibri" w:cs="Calibri"/>
          <w:b/>
          <w:color w:val="00487E"/>
          <w:sz w:val="22"/>
          <w:szCs w:val="22"/>
        </w:rPr>
        <w:t xml:space="preserve">4  =  </w:t>
      </w:r>
      <w:r w:rsidRPr="00826F47">
        <w:rPr>
          <w:rFonts w:ascii="Calibri" w:hAnsi="Calibri" w:cs="Calibri"/>
          <w:b/>
          <w:color w:val="262626" w:themeColor="text1" w:themeTint="D9"/>
          <w:sz w:val="22"/>
          <w:szCs w:val="22"/>
        </w:rPr>
        <w:t>En total désaccord  | Sans opinion</w:t>
      </w:r>
    </w:p>
    <w:p w:rsidR="00E04027" w:rsidRPr="00826F47" w:rsidRDefault="00E04027" w:rsidP="00826F47">
      <w:pPr>
        <w:spacing w:before="240" w:after="360"/>
        <w:jc w:val="both"/>
        <w:rPr>
          <w:rFonts w:asciiTheme="minorHAnsi" w:eastAsia="Times New Roman" w:hAnsiTheme="minorHAnsi" w:cstheme="minorHAnsi"/>
          <w:b/>
          <w:sz w:val="22"/>
          <w:szCs w:val="22"/>
          <w:lang w:eastAsia="fr-CA"/>
        </w:rPr>
      </w:pPr>
      <w:r w:rsidRPr="008C4701">
        <w:rPr>
          <w:rFonts w:asciiTheme="majorHAnsi" w:hAnsiTheme="majorHAnsi" w:cs="Calibri"/>
          <w:b/>
          <w:color w:val="0070C0"/>
          <w:sz w:val="28"/>
          <w:szCs w:val="28"/>
        </w:rPr>
        <w:t>HARMONISATION DES PRATIQUES</w:t>
      </w:r>
      <w:r>
        <w:rPr>
          <w:rFonts w:asciiTheme="majorHAnsi" w:hAnsiTheme="majorHAnsi" w:cs="Calibri"/>
          <w:b/>
          <w:color w:val="0070C0"/>
          <w:sz w:val="28"/>
          <w:szCs w:val="28"/>
        </w:rPr>
        <w:t xml:space="preserve"> </w:t>
      </w:r>
      <w:r w:rsidRPr="00A35DDF">
        <w:rPr>
          <w:rFonts w:asciiTheme="majorHAnsi" w:hAnsiTheme="majorHAnsi" w:cs="Calibri"/>
          <w:caps/>
          <w:color w:val="0070C0"/>
          <w:sz w:val="24"/>
          <w:szCs w:val="24"/>
        </w:rPr>
        <w:t>(suite)</w:t>
      </w:r>
    </w:p>
    <w:p w:rsidR="008C4701" w:rsidRDefault="008C4701" w:rsidP="00826F47">
      <w:pPr>
        <w:pStyle w:val="Paragraphedeliste"/>
        <w:numPr>
          <w:ilvl w:val="0"/>
          <w:numId w:val="33"/>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Les membres du conseil d’administration procèdent à l’évaluation du groupe de travail permettant ainsi de co</w:t>
      </w:r>
      <w:r w:rsidR="001E5313">
        <w:rPr>
          <w:rFonts w:asciiTheme="minorHAnsi" w:hAnsiTheme="minorHAnsi" w:cstheme="minorHAnsi"/>
        </w:rPr>
        <w:t>nnaître les points à améliorer.</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8C4701" w:rsidRDefault="008C4701" w:rsidP="00826F47">
      <w:pPr>
        <w:pStyle w:val="Paragraphedeliste"/>
        <w:numPr>
          <w:ilvl w:val="0"/>
          <w:numId w:val="33"/>
        </w:numPr>
        <w:spacing w:before="600" w:after="180"/>
        <w:ind w:left="584" w:hanging="357"/>
        <w:contextualSpacing w:val="0"/>
        <w:jc w:val="both"/>
        <w:rPr>
          <w:rFonts w:asciiTheme="minorHAnsi" w:hAnsiTheme="minorHAnsi" w:cstheme="minorHAnsi"/>
        </w:rPr>
      </w:pPr>
      <w:r w:rsidRPr="008C4701">
        <w:rPr>
          <w:rFonts w:asciiTheme="minorHAnsi" w:hAnsiTheme="minorHAnsi" w:cstheme="minorHAnsi"/>
        </w:rPr>
        <w:t>Commentaire général sur la section de l’harmonisation des pratiques.</w:t>
      </w:r>
    </w:p>
    <w:tbl>
      <w:tblPr>
        <w:tblW w:w="9355" w:type="dxa"/>
        <w:tblInd w:w="993" w:type="dxa"/>
        <w:tblBorders>
          <w:insideH w:val="single" w:sz="4" w:space="0" w:color="9CC2E5" w:themeColor="accent1" w:themeTint="99"/>
          <w:insideV w:val="single" w:sz="4" w:space="0" w:color="1F3864" w:themeColor="accent5" w:themeShade="80"/>
        </w:tblBorders>
        <w:shd w:val="clear" w:color="auto" w:fill="D9E2F3" w:themeFill="accent5" w:themeFillTint="33"/>
        <w:tblLayout w:type="fixed"/>
        <w:tblLook w:val="01E0" w:firstRow="1" w:lastRow="1" w:firstColumn="1" w:lastColumn="1" w:noHBand="0" w:noVBand="0"/>
      </w:tblPr>
      <w:tblGrid>
        <w:gridCol w:w="1871"/>
        <w:gridCol w:w="1871"/>
        <w:gridCol w:w="1871"/>
        <w:gridCol w:w="1871"/>
        <w:gridCol w:w="1871"/>
      </w:tblGrid>
      <w:tr w:rsidR="006A24C3" w:rsidRPr="006A24C3" w:rsidTr="006A24C3">
        <w:trPr>
          <w:trHeight w:val="404"/>
        </w:trPr>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1</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2</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3</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4</w:t>
            </w:r>
          </w:p>
        </w:tc>
        <w:tc>
          <w:tcPr>
            <w:tcW w:w="1871" w:type="dxa"/>
            <w:shd w:val="clear" w:color="auto" w:fill="D9E2F3" w:themeFill="accent5" w:themeFillTint="33"/>
            <w:vAlign w:val="bottom"/>
          </w:tcPr>
          <w:p w:rsidR="001E5313" w:rsidRPr="006A24C3" w:rsidRDefault="001E5313" w:rsidP="0049480B">
            <w:pPr>
              <w:spacing w:before="180" w:after="180"/>
              <w:jc w:val="center"/>
              <w:rPr>
                <w:rFonts w:ascii="Calibri" w:hAnsi="Calibri" w:cs="Calibri"/>
                <w:b/>
                <w:sz w:val="22"/>
                <w:szCs w:val="22"/>
              </w:rPr>
            </w:pPr>
            <w:r w:rsidRPr="006A24C3">
              <w:rPr>
                <w:rFonts w:ascii="Calibri" w:hAnsi="Calibri" w:cs="Calibri"/>
                <w:b/>
                <w:sz w:val="22"/>
                <w:szCs w:val="22"/>
              </w:rPr>
              <w:t>S/O</w:t>
            </w:r>
          </w:p>
        </w:tc>
      </w:tr>
    </w:tbl>
    <w:p w:rsidR="004C0A47" w:rsidRDefault="004C0A47">
      <w:pPr>
        <w:rPr>
          <w:rFonts w:asciiTheme="majorHAnsi" w:hAnsiTheme="majorHAnsi" w:cs="Calibri"/>
          <w:b/>
          <w:color w:val="0070C0"/>
          <w:sz w:val="28"/>
          <w:szCs w:val="28"/>
        </w:rPr>
      </w:pPr>
      <w:r>
        <w:rPr>
          <w:rFonts w:asciiTheme="majorHAnsi" w:hAnsiTheme="majorHAnsi" w:cs="Calibri"/>
          <w:b/>
          <w:color w:val="0070C0"/>
          <w:sz w:val="28"/>
          <w:szCs w:val="28"/>
        </w:rPr>
        <w:br w:type="page"/>
      </w:r>
    </w:p>
    <w:p w:rsidR="008C4701" w:rsidRDefault="008C4701" w:rsidP="008C4701">
      <w:pPr>
        <w:spacing w:before="360" w:after="240"/>
        <w:jc w:val="both"/>
        <w:rPr>
          <w:rFonts w:asciiTheme="majorHAnsi" w:hAnsiTheme="majorHAnsi" w:cs="Calibri"/>
          <w:b/>
          <w:color w:val="0070C0"/>
          <w:sz w:val="28"/>
          <w:szCs w:val="28"/>
        </w:rPr>
      </w:pPr>
      <w:r w:rsidRPr="008C4701">
        <w:rPr>
          <w:rFonts w:asciiTheme="majorHAnsi" w:hAnsiTheme="majorHAnsi" w:cs="Calibri"/>
          <w:b/>
          <w:color w:val="0070C0"/>
          <w:sz w:val="28"/>
          <w:szCs w:val="28"/>
        </w:rPr>
        <w:lastRenderedPageBreak/>
        <w:t>COMMENTAIRES SUR LA GOUVERNANCE DE L’ORGANISATION</w:t>
      </w:r>
    </w:p>
    <w:tbl>
      <w:tblPr>
        <w:tblW w:w="10206" w:type="dxa"/>
        <w:tblBorders>
          <w:top w:val="single" w:sz="4" w:space="0" w:color="1F3864" w:themeColor="accent5" w:themeShade="80"/>
          <w:bottom w:val="single" w:sz="4" w:space="0" w:color="1F3864" w:themeColor="accent5" w:themeShade="80"/>
          <w:insideH w:val="single" w:sz="4" w:space="0" w:color="1F3864" w:themeColor="accent5" w:themeShade="80"/>
        </w:tblBorders>
        <w:tblLayout w:type="fixed"/>
        <w:tblLook w:val="01E0" w:firstRow="1" w:lastRow="1" w:firstColumn="1" w:lastColumn="1" w:noHBand="0" w:noVBand="0"/>
      </w:tblPr>
      <w:tblGrid>
        <w:gridCol w:w="10206"/>
      </w:tblGrid>
      <w:tr w:rsidR="006A24C3" w:rsidRPr="006A24C3" w:rsidTr="006A24C3">
        <w:trPr>
          <w:trHeight w:val="404"/>
        </w:trPr>
        <w:tc>
          <w:tcPr>
            <w:tcW w:w="10206" w:type="dxa"/>
            <w:shd w:val="clear" w:color="auto" w:fill="D9E2F3" w:themeFill="accent5" w:themeFillTint="33"/>
            <w:vAlign w:val="bottom"/>
          </w:tcPr>
          <w:p w:rsidR="006A24C3" w:rsidRPr="006A24C3" w:rsidRDefault="006A24C3" w:rsidP="006A24C3">
            <w:pPr>
              <w:spacing w:before="180" w:after="180"/>
              <w:rPr>
                <w:rFonts w:ascii="Calibri" w:hAnsi="Calibri" w:cs="Calibri"/>
                <w:b/>
                <w:sz w:val="22"/>
                <w:szCs w:val="22"/>
              </w:rPr>
            </w:pPr>
          </w:p>
        </w:tc>
      </w:tr>
      <w:tr w:rsidR="006A24C3" w:rsidRPr="006A24C3" w:rsidTr="006A24C3">
        <w:trPr>
          <w:trHeight w:val="404"/>
        </w:trPr>
        <w:tc>
          <w:tcPr>
            <w:tcW w:w="10206" w:type="dxa"/>
            <w:shd w:val="clear" w:color="auto" w:fill="D9E2F3" w:themeFill="accent5" w:themeFillTint="33"/>
            <w:vAlign w:val="bottom"/>
          </w:tcPr>
          <w:p w:rsidR="006A24C3" w:rsidRPr="006A24C3" w:rsidRDefault="006A24C3" w:rsidP="006A24C3">
            <w:pPr>
              <w:spacing w:before="180" w:after="180"/>
              <w:rPr>
                <w:rFonts w:ascii="Calibri" w:hAnsi="Calibri" w:cs="Calibri"/>
                <w:b/>
                <w:sz w:val="22"/>
                <w:szCs w:val="22"/>
              </w:rPr>
            </w:pPr>
          </w:p>
        </w:tc>
      </w:tr>
      <w:tr w:rsidR="006A24C3" w:rsidRPr="006A24C3" w:rsidTr="006A24C3">
        <w:trPr>
          <w:trHeight w:val="404"/>
        </w:trPr>
        <w:tc>
          <w:tcPr>
            <w:tcW w:w="10206" w:type="dxa"/>
            <w:shd w:val="clear" w:color="auto" w:fill="D9E2F3" w:themeFill="accent5" w:themeFillTint="33"/>
            <w:vAlign w:val="bottom"/>
          </w:tcPr>
          <w:p w:rsidR="006A24C3" w:rsidRPr="006A24C3" w:rsidRDefault="006A24C3" w:rsidP="006A24C3">
            <w:pPr>
              <w:spacing w:before="180" w:after="180"/>
              <w:rPr>
                <w:rFonts w:ascii="Calibri" w:hAnsi="Calibri" w:cs="Calibri"/>
                <w:b/>
                <w:sz w:val="22"/>
                <w:szCs w:val="22"/>
              </w:rPr>
            </w:pPr>
          </w:p>
        </w:tc>
      </w:tr>
      <w:tr w:rsidR="006A24C3" w:rsidRPr="006A24C3" w:rsidTr="006A24C3">
        <w:trPr>
          <w:trHeight w:val="404"/>
        </w:trPr>
        <w:tc>
          <w:tcPr>
            <w:tcW w:w="10206" w:type="dxa"/>
            <w:shd w:val="clear" w:color="auto" w:fill="D9E2F3" w:themeFill="accent5" w:themeFillTint="33"/>
            <w:vAlign w:val="bottom"/>
          </w:tcPr>
          <w:p w:rsidR="006A24C3" w:rsidRPr="006A24C3" w:rsidRDefault="006A24C3" w:rsidP="006A24C3">
            <w:pPr>
              <w:spacing w:before="180" w:after="180"/>
              <w:rPr>
                <w:rFonts w:ascii="Calibri" w:hAnsi="Calibri" w:cs="Calibri"/>
                <w:b/>
                <w:sz w:val="22"/>
                <w:szCs w:val="22"/>
              </w:rPr>
            </w:pPr>
          </w:p>
        </w:tc>
      </w:tr>
      <w:tr w:rsidR="006A24C3" w:rsidRPr="006A24C3" w:rsidTr="006A24C3">
        <w:trPr>
          <w:trHeight w:val="404"/>
        </w:trPr>
        <w:tc>
          <w:tcPr>
            <w:tcW w:w="10206" w:type="dxa"/>
            <w:shd w:val="clear" w:color="auto" w:fill="D9E2F3" w:themeFill="accent5" w:themeFillTint="33"/>
            <w:vAlign w:val="bottom"/>
          </w:tcPr>
          <w:p w:rsidR="006A24C3" w:rsidRPr="006A24C3" w:rsidRDefault="006A24C3" w:rsidP="006A24C3">
            <w:pPr>
              <w:spacing w:before="180" w:after="180"/>
              <w:rPr>
                <w:rFonts w:ascii="Calibri" w:hAnsi="Calibri" w:cs="Calibri"/>
                <w:b/>
                <w:sz w:val="22"/>
                <w:szCs w:val="22"/>
              </w:rPr>
            </w:pPr>
          </w:p>
        </w:tc>
      </w:tr>
      <w:tr w:rsidR="006A24C3" w:rsidRPr="006A24C3" w:rsidTr="006A24C3">
        <w:trPr>
          <w:trHeight w:val="404"/>
        </w:trPr>
        <w:tc>
          <w:tcPr>
            <w:tcW w:w="10206" w:type="dxa"/>
            <w:shd w:val="clear" w:color="auto" w:fill="D9E2F3" w:themeFill="accent5" w:themeFillTint="33"/>
            <w:vAlign w:val="bottom"/>
          </w:tcPr>
          <w:p w:rsidR="006A24C3" w:rsidRPr="006A24C3" w:rsidRDefault="006A24C3" w:rsidP="006A24C3">
            <w:pPr>
              <w:spacing w:before="180" w:after="180"/>
              <w:rPr>
                <w:rFonts w:ascii="Calibri" w:hAnsi="Calibri" w:cs="Calibri"/>
                <w:b/>
                <w:sz w:val="22"/>
                <w:szCs w:val="22"/>
              </w:rPr>
            </w:pPr>
          </w:p>
        </w:tc>
      </w:tr>
      <w:tr w:rsidR="006A24C3" w:rsidRPr="006A24C3" w:rsidTr="006A24C3">
        <w:trPr>
          <w:trHeight w:val="404"/>
        </w:trPr>
        <w:tc>
          <w:tcPr>
            <w:tcW w:w="10206" w:type="dxa"/>
            <w:shd w:val="clear" w:color="auto" w:fill="D9E2F3" w:themeFill="accent5" w:themeFillTint="33"/>
            <w:vAlign w:val="bottom"/>
          </w:tcPr>
          <w:p w:rsidR="006A24C3" w:rsidRPr="006A24C3" w:rsidRDefault="006A24C3" w:rsidP="006A24C3">
            <w:pPr>
              <w:spacing w:before="180" w:after="180"/>
              <w:rPr>
                <w:rFonts w:ascii="Calibri" w:hAnsi="Calibri" w:cs="Calibri"/>
                <w:b/>
                <w:sz w:val="22"/>
                <w:szCs w:val="22"/>
              </w:rPr>
            </w:pPr>
          </w:p>
        </w:tc>
      </w:tr>
      <w:tr w:rsidR="006A24C3" w:rsidRPr="006A24C3" w:rsidTr="006A24C3">
        <w:trPr>
          <w:trHeight w:val="404"/>
        </w:trPr>
        <w:tc>
          <w:tcPr>
            <w:tcW w:w="10206" w:type="dxa"/>
            <w:shd w:val="clear" w:color="auto" w:fill="D9E2F3" w:themeFill="accent5" w:themeFillTint="33"/>
            <w:vAlign w:val="bottom"/>
          </w:tcPr>
          <w:p w:rsidR="006A24C3" w:rsidRPr="006A24C3" w:rsidRDefault="006A24C3" w:rsidP="006A24C3">
            <w:pPr>
              <w:spacing w:before="180" w:after="180"/>
              <w:rPr>
                <w:rFonts w:ascii="Calibri" w:hAnsi="Calibri" w:cs="Calibri"/>
                <w:b/>
                <w:sz w:val="22"/>
                <w:szCs w:val="22"/>
              </w:rPr>
            </w:pPr>
          </w:p>
        </w:tc>
      </w:tr>
      <w:tr w:rsidR="006A24C3" w:rsidRPr="006A24C3" w:rsidTr="006A24C3">
        <w:trPr>
          <w:trHeight w:val="404"/>
        </w:trPr>
        <w:tc>
          <w:tcPr>
            <w:tcW w:w="10206" w:type="dxa"/>
            <w:shd w:val="clear" w:color="auto" w:fill="D9E2F3" w:themeFill="accent5" w:themeFillTint="33"/>
            <w:vAlign w:val="bottom"/>
          </w:tcPr>
          <w:p w:rsidR="006A24C3" w:rsidRPr="006A24C3" w:rsidRDefault="006A24C3" w:rsidP="006A24C3">
            <w:pPr>
              <w:spacing w:before="180" w:after="180"/>
              <w:rPr>
                <w:rFonts w:ascii="Calibri" w:hAnsi="Calibri" w:cs="Calibri"/>
                <w:b/>
                <w:sz w:val="22"/>
                <w:szCs w:val="22"/>
              </w:rPr>
            </w:pPr>
          </w:p>
        </w:tc>
      </w:tr>
      <w:tr w:rsidR="006A24C3" w:rsidRPr="006A24C3" w:rsidTr="006A24C3">
        <w:trPr>
          <w:trHeight w:val="404"/>
        </w:trPr>
        <w:tc>
          <w:tcPr>
            <w:tcW w:w="10206" w:type="dxa"/>
            <w:shd w:val="clear" w:color="auto" w:fill="D9E2F3" w:themeFill="accent5" w:themeFillTint="33"/>
            <w:vAlign w:val="bottom"/>
          </w:tcPr>
          <w:p w:rsidR="006A24C3" w:rsidRPr="006A24C3" w:rsidRDefault="006A24C3" w:rsidP="006A24C3">
            <w:pPr>
              <w:spacing w:before="180" w:after="180"/>
              <w:rPr>
                <w:rFonts w:ascii="Calibri" w:hAnsi="Calibri" w:cs="Calibri"/>
                <w:b/>
                <w:sz w:val="22"/>
                <w:szCs w:val="22"/>
              </w:rPr>
            </w:pPr>
          </w:p>
        </w:tc>
      </w:tr>
      <w:tr w:rsidR="006A24C3" w:rsidRPr="006A24C3" w:rsidTr="006A24C3">
        <w:trPr>
          <w:trHeight w:val="404"/>
        </w:trPr>
        <w:tc>
          <w:tcPr>
            <w:tcW w:w="10206" w:type="dxa"/>
            <w:shd w:val="clear" w:color="auto" w:fill="D9E2F3" w:themeFill="accent5" w:themeFillTint="33"/>
            <w:vAlign w:val="bottom"/>
          </w:tcPr>
          <w:p w:rsidR="006A24C3" w:rsidRPr="006A24C3" w:rsidRDefault="006A24C3" w:rsidP="006A24C3">
            <w:pPr>
              <w:spacing w:before="180" w:after="180"/>
              <w:rPr>
                <w:rFonts w:ascii="Calibri" w:hAnsi="Calibri" w:cs="Calibri"/>
                <w:b/>
                <w:sz w:val="22"/>
                <w:szCs w:val="22"/>
              </w:rPr>
            </w:pPr>
          </w:p>
        </w:tc>
      </w:tr>
      <w:tr w:rsidR="006A24C3" w:rsidRPr="006A24C3" w:rsidTr="006A24C3">
        <w:trPr>
          <w:trHeight w:val="404"/>
        </w:trPr>
        <w:tc>
          <w:tcPr>
            <w:tcW w:w="10206" w:type="dxa"/>
            <w:shd w:val="clear" w:color="auto" w:fill="D9E2F3" w:themeFill="accent5" w:themeFillTint="33"/>
            <w:vAlign w:val="bottom"/>
          </w:tcPr>
          <w:p w:rsidR="006A24C3" w:rsidRPr="006A24C3" w:rsidRDefault="006A24C3" w:rsidP="006A24C3">
            <w:pPr>
              <w:spacing w:before="180" w:after="180"/>
              <w:rPr>
                <w:rFonts w:ascii="Calibri" w:hAnsi="Calibri" w:cs="Calibri"/>
                <w:b/>
                <w:sz w:val="22"/>
                <w:szCs w:val="22"/>
              </w:rPr>
            </w:pPr>
          </w:p>
        </w:tc>
      </w:tr>
      <w:tr w:rsidR="006A24C3" w:rsidRPr="006A24C3" w:rsidTr="006A24C3">
        <w:trPr>
          <w:trHeight w:val="404"/>
        </w:trPr>
        <w:tc>
          <w:tcPr>
            <w:tcW w:w="10206" w:type="dxa"/>
            <w:shd w:val="clear" w:color="auto" w:fill="D9E2F3" w:themeFill="accent5" w:themeFillTint="33"/>
            <w:vAlign w:val="bottom"/>
          </w:tcPr>
          <w:p w:rsidR="006A24C3" w:rsidRPr="006A24C3" w:rsidRDefault="006A24C3" w:rsidP="006A24C3">
            <w:pPr>
              <w:spacing w:before="180" w:after="180"/>
              <w:rPr>
                <w:rFonts w:ascii="Calibri" w:hAnsi="Calibri" w:cs="Calibri"/>
                <w:b/>
                <w:sz w:val="22"/>
                <w:szCs w:val="22"/>
              </w:rPr>
            </w:pPr>
          </w:p>
        </w:tc>
      </w:tr>
      <w:tr w:rsidR="006A24C3" w:rsidRPr="006A24C3" w:rsidTr="006A24C3">
        <w:trPr>
          <w:trHeight w:val="404"/>
        </w:trPr>
        <w:tc>
          <w:tcPr>
            <w:tcW w:w="10206" w:type="dxa"/>
            <w:shd w:val="clear" w:color="auto" w:fill="D9E2F3" w:themeFill="accent5" w:themeFillTint="33"/>
            <w:vAlign w:val="bottom"/>
          </w:tcPr>
          <w:p w:rsidR="006A24C3" w:rsidRPr="006A24C3" w:rsidRDefault="006A24C3" w:rsidP="006A24C3">
            <w:pPr>
              <w:spacing w:before="180" w:after="180"/>
              <w:rPr>
                <w:rFonts w:ascii="Calibri" w:hAnsi="Calibri" w:cs="Calibri"/>
                <w:b/>
                <w:sz w:val="22"/>
                <w:szCs w:val="22"/>
              </w:rPr>
            </w:pPr>
          </w:p>
        </w:tc>
      </w:tr>
      <w:tr w:rsidR="006A24C3" w:rsidRPr="006A24C3" w:rsidTr="006A24C3">
        <w:trPr>
          <w:trHeight w:val="404"/>
        </w:trPr>
        <w:tc>
          <w:tcPr>
            <w:tcW w:w="10206" w:type="dxa"/>
            <w:shd w:val="clear" w:color="auto" w:fill="D9E2F3" w:themeFill="accent5" w:themeFillTint="33"/>
            <w:vAlign w:val="bottom"/>
          </w:tcPr>
          <w:p w:rsidR="006A24C3" w:rsidRPr="006A24C3" w:rsidRDefault="006A24C3" w:rsidP="006A24C3">
            <w:pPr>
              <w:spacing w:before="180" w:after="180"/>
              <w:rPr>
                <w:rFonts w:ascii="Calibri" w:hAnsi="Calibri" w:cs="Calibri"/>
                <w:b/>
                <w:sz w:val="22"/>
                <w:szCs w:val="22"/>
              </w:rPr>
            </w:pPr>
          </w:p>
        </w:tc>
      </w:tr>
      <w:tr w:rsidR="006A24C3" w:rsidRPr="006A24C3" w:rsidTr="006A24C3">
        <w:trPr>
          <w:trHeight w:val="404"/>
        </w:trPr>
        <w:tc>
          <w:tcPr>
            <w:tcW w:w="10206" w:type="dxa"/>
            <w:shd w:val="clear" w:color="auto" w:fill="D9E2F3" w:themeFill="accent5" w:themeFillTint="33"/>
            <w:vAlign w:val="bottom"/>
          </w:tcPr>
          <w:p w:rsidR="006A24C3" w:rsidRPr="006A24C3" w:rsidRDefault="006A24C3" w:rsidP="006A24C3">
            <w:pPr>
              <w:spacing w:before="180" w:after="180"/>
              <w:rPr>
                <w:rFonts w:ascii="Calibri" w:hAnsi="Calibri" w:cs="Calibri"/>
                <w:b/>
                <w:sz w:val="22"/>
                <w:szCs w:val="22"/>
              </w:rPr>
            </w:pPr>
          </w:p>
        </w:tc>
      </w:tr>
      <w:tr w:rsidR="006A24C3" w:rsidRPr="006A24C3" w:rsidTr="006A24C3">
        <w:trPr>
          <w:trHeight w:val="404"/>
        </w:trPr>
        <w:tc>
          <w:tcPr>
            <w:tcW w:w="10206" w:type="dxa"/>
            <w:shd w:val="clear" w:color="auto" w:fill="D9E2F3" w:themeFill="accent5" w:themeFillTint="33"/>
            <w:vAlign w:val="bottom"/>
          </w:tcPr>
          <w:p w:rsidR="006A24C3" w:rsidRPr="006A24C3" w:rsidRDefault="006A24C3" w:rsidP="006A24C3">
            <w:pPr>
              <w:spacing w:before="180" w:after="180"/>
              <w:rPr>
                <w:rFonts w:ascii="Calibri" w:hAnsi="Calibri" w:cs="Calibri"/>
                <w:b/>
                <w:sz w:val="22"/>
                <w:szCs w:val="22"/>
              </w:rPr>
            </w:pPr>
          </w:p>
        </w:tc>
      </w:tr>
      <w:tr w:rsidR="006A24C3" w:rsidRPr="006A24C3" w:rsidTr="006A24C3">
        <w:trPr>
          <w:trHeight w:val="404"/>
        </w:trPr>
        <w:tc>
          <w:tcPr>
            <w:tcW w:w="10206" w:type="dxa"/>
            <w:shd w:val="clear" w:color="auto" w:fill="D9E2F3" w:themeFill="accent5" w:themeFillTint="33"/>
            <w:vAlign w:val="bottom"/>
          </w:tcPr>
          <w:p w:rsidR="006A24C3" w:rsidRPr="006A24C3" w:rsidRDefault="006A24C3" w:rsidP="006A24C3">
            <w:pPr>
              <w:spacing w:before="180" w:after="180"/>
              <w:rPr>
                <w:rFonts w:ascii="Calibri" w:hAnsi="Calibri" w:cs="Calibri"/>
                <w:b/>
                <w:sz w:val="22"/>
                <w:szCs w:val="22"/>
              </w:rPr>
            </w:pPr>
          </w:p>
        </w:tc>
      </w:tr>
      <w:tr w:rsidR="006A24C3" w:rsidRPr="006A24C3" w:rsidTr="006A24C3">
        <w:trPr>
          <w:trHeight w:val="404"/>
        </w:trPr>
        <w:tc>
          <w:tcPr>
            <w:tcW w:w="10206" w:type="dxa"/>
            <w:shd w:val="clear" w:color="auto" w:fill="D9E2F3" w:themeFill="accent5" w:themeFillTint="33"/>
            <w:vAlign w:val="bottom"/>
          </w:tcPr>
          <w:p w:rsidR="006A24C3" w:rsidRPr="006A24C3" w:rsidRDefault="006A24C3" w:rsidP="006A24C3">
            <w:pPr>
              <w:spacing w:before="180" w:after="180"/>
              <w:rPr>
                <w:rFonts w:ascii="Calibri" w:hAnsi="Calibri" w:cs="Calibri"/>
                <w:b/>
                <w:sz w:val="22"/>
                <w:szCs w:val="22"/>
              </w:rPr>
            </w:pPr>
          </w:p>
        </w:tc>
      </w:tr>
    </w:tbl>
    <w:p w:rsidR="00B82729" w:rsidRDefault="00B82729">
      <w:pPr>
        <w:rPr>
          <w:b/>
        </w:rPr>
      </w:pPr>
      <w:r>
        <w:rPr>
          <w:b/>
        </w:rPr>
        <w:br w:type="page"/>
      </w:r>
    </w:p>
    <w:p w:rsidR="008C4701" w:rsidRDefault="008C4701" w:rsidP="008C4701">
      <w:pPr>
        <w:spacing w:before="360" w:after="240"/>
        <w:jc w:val="both"/>
        <w:rPr>
          <w:rFonts w:asciiTheme="majorHAnsi" w:hAnsiTheme="majorHAnsi" w:cs="Calibri"/>
          <w:b/>
          <w:color w:val="0070C0"/>
          <w:sz w:val="28"/>
          <w:szCs w:val="28"/>
        </w:rPr>
      </w:pPr>
      <w:r w:rsidRPr="008C4701">
        <w:rPr>
          <w:rFonts w:asciiTheme="majorHAnsi" w:hAnsiTheme="majorHAnsi" w:cs="Calibri"/>
          <w:b/>
          <w:color w:val="0070C0"/>
          <w:sz w:val="28"/>
          <w:szCs w:val="28"/>
        </w:rPr>
        <w:lastRenderedPageBreak/>
        <w:t>AUTRES COMMENTAIRES</w:t>
      </w:r>
    </w:p>
    <w:tbl>
      <w:tblPr>
        <w:tblW w:w="10206" w:type="dxa"/>
        <w:tblBorders>
          <w:top w:val="single" w:sz="4" w:space="0" w:color="1F3864" w:themeColor="accent5" w:themeShade="80"/>
          <w:bottom w:val="single" w:sz="4" w:space="0" w:color="1F3864" w:themeColor="accent5" w:themeShade="80"/>
          <w:insideH w:val="single" w:sz="4" w:space="0" w:color="1F3864" w:themeColor="accent5" w:themeShade="80"/>
        </w:tblBorders>
        <w:tblLayout w:type="fixed"/>
        <w:tblLook w:val="01E0" w:firstRow="1" w:lastRow="1" w:firstColumn="1" w:lastColumn="1" w:noHBand="0" w:noVBand="0"/>
      </w:tblPr>
      <w:tblGrid>
        <w:gridCol w:w="10206"/>
      </w:tblGrid>
      <w:tr w:rsidR="006A24C3" w:rsidRPr="006A24C3" w:rsidTr="001F779D">
        <w:trPr>
          <w:trHeight w:val="404"/>
        </w:trPr>
        <w:tc>
          <w:tcPr>
            <w:tcW w:w="10206" w:type="dxa"/>
            <w:shd w:val="clear" w:color="auto" w:fill="D9E2F3" w:themeFill="accent5" w:themeFillTint="33"/>
            <w:vAlign w:val="bottom"/>
          </w:tcPr>
          <w:p w:rsidR="006A24C3" w:rsidRPr="006A24C3" w:rsidRDefault="006A24C3" w:rsidP="001F779D">
            <w:pPr>
              <w:spacing w:before="180" w:after="180"/>
              <w:rPr>
                <w:rFonts w:ascii="Calibri" w:hAnsi="Calibri" w:cs="Calibri"/>
                <w:b/>
                <w:sz w:val="22"/>
                <w:szCs w:val="22"/>
              </w:rPr>
            </w:pPr>
          </w:p>
        </w:tc>
      </w:tr>
      <w:tr w:rsidR="006A24C3" w:rsidRPr="006A24C3" w:rsidTr="001F779D">
        <w:trPr>
          <w:trHeight w:val="404"/>
        </w:trPr>
        <w:tc>
          <w:tcPr>
            <w:tcW w:w="10206" w:type="dxa"/>
            <w:shd w:val="clear" w:color="auto" w:fill="D9E2F3" w:themeFill="accent5" w:themeFillTint="33"/>
            <w:vAlign w:val="bottom"/>
          </w:tcPr>
          <w:p w:rsidR="006A24C3" w:rsidRPr="006A24C3" w:rsidRDefault="006A24C3" w:rsidP="001F779D">
            <w:pPr>
              <w:spacing w:before="180" w:after="180"/>
              <w:rPr>
                <w:rFonts w:ascii="Calibri" w:hAnsi="Calibri" w:cs="Calibri"/>
                <w:b/>
                <w:sz w:val="22"/>
                <w:szCs w:val="22"/>
              </w:rPr>
            </w:pPr>
          </w:p>
        </w:tc>
      </w:tr>
      <w:tr w:rsidR="006A24C3" w:rsidRPr="006A24C3" w:rsidTr="001F779D">
        <w:trPr>
          <w:trHeight w:val="404"/>
        </w:trPr>
        <w:tc>
          <w:tcPr>
            <w:tcW w:w="10206" w:type="dxa"/>
            <w:shd w:val="clear" w:color="auto" w:fill="D9E2F3" w:themeFill="accent5" w:themeFillTint="33"/>
            <w:vAlign w:val="bottom"/>
          </w:tcPr>
          <w:p w:rsidR="006A24C3" w:rsidRPr="006A24C3" w:rsidRDefault="006A24C3" w:rsidP="001F779D">
            <w:pPr>
              <w:spacing w:before="180" w:after="180"/>
              <w:rPr>
                <w:rFonts w:ascii="Calibri" w:hAnsi="Calibri" w:cs="Calibri"/>
                <w:b/>
                <w:sz w:val="22"/>
                <w:szCs w:val="22"/>
              </w:rPr>
            </w:pPr>
          </w:p>
        </w:tc>
      </w:tr>
      <w:tr w:rsidR="006A24C3" w:rsidRPr="006A24C3" w:rsidTr="001F779D">
        <w:trPr>
          <w:trHeight w:val="404"/>
        </w:trPr>
        <w:tc>
          <w:tcPr>
            <w:tcW w:w="10206" w:type="dxa"/>
            <w:shd w:val="clear" w:color="auto" w:fill="D9E2F3" w:themeFill="accent5" w:themeFillTint="33"/>
            <w:vAlign w:val="bottom"/>
          </w:tcPr>
          <w:p w:rsidR="006A24C3" w:rsidRPr="006A24C3" w:rsidRDefault="006A24C3" w:rsidP="001F779D">
            <w:pPr>
              <w:spacing w:before="180" w:after="180"/>
              <w:rPr>
                <w:rFonts w:ascii="Calibri" w:hAnsi="Calibri" w:cs="Calibri"/>
                <w:b/>
                <w:sz w:val="22"/>
                <w:szCs w:val="22"/>
              </w:rPr>
            </w:pPr>
          </w:p>
        </w:tc>
      </w:tr>
      <w:tr w:rsidR="006A24C3" w:rsidRPr="006A24C3" w:rsidTr="001F779D">
        <w:trPr>
          <w:trHeight w:val="404"/>
        </w:trPr>
        <w:tc>
          <w:tcPr>
            <w:tcW w:w="10206" w:type="dxa"/>
            <w:shd w:val="clear" w:color="auto" w:fill="D9E2F3" w:themeFill="accent5" w:themeFillTint="33"/>
            <w:vAlign w:val="bottom"/>
          </w:tcPr>
          <w:p w:rsidR="006A24C3" w:rsidRPr="006A24C3" w:rsidRDefault="006A24C3" w:rsidP="001F779D">
            <w:pPr>
              <w:spacing w:before="180" w:after="180"/>
              <w:rPr>
                <w:rFonts w:ascii="Calibri" w:hAnsi="Calibri" w:cs="Calibri"/>
                <w:b/>
                <w:sz w:val="22"/>
                <w:szCs w:val="22"/>
              </w:rPr>
            </w:pPr>
          </w:p>
        </w:tc>
      </w:tr>
      <w:tr w:rsidR="006A24C3" w:rsidRPr="006A24C3" w:rsidTr="001F779D">
        <w:trPr>
          <w:trHeight w:val="404"/>
        </w:trPr>
        <w:tc>
          <w:tcPr>
            <w:tcW w:w="10206" w:type="dxa"/>
            <w:shd w:val="clear" w:color="auto" w:fill="D9E2F3" w:themeFill="accent5" w:themeFillTint="33"/>
            <w:vAlign w:val="bottom"/>
          </w:tcPr>
          <w:p w:rsidR="006A24C3" w:rsidRPr="006A24C3" w:rsidRDefault="006A24C3" w:rsidP="001F779D">
            <w:pPr>
              <w:spacing w:before="180" w:after="180"/>
              <w:rPr>
                <w:rFonts w:ascii="Calibri" w:hAnsi="Calibri" w:cs="Calibri"/>
                <w:b/>
                <w:sz w:val="22"/>
                <w:szCs w:val="22"/>
              </w:rPr>
            </w:pPr>
          </w:p>
        </w:tc>
      </w:tr>
      <w:tr w:rsidR="006A24C3" w:rsidRPr="006A24C3" w:rsidTr="001F779D">
        <w:trPr>
          <w:trHeight w:val="404"/>
        </w:trPr>
        <w:tc>
          <w:tcPr>
            <w:tcW w:w="10206" w:type="dxa"/>
            <w:shd w:val="clear" w:color="auto" w:fill="D9E2F3" w:themeFill="accent5" w:themeFillTint="33"/>
            <w:vAlign w:val="bottom"/>
          </w:tcPr>
          <w:p w:rsidR="006A24C3" w:rsidRPr="006A24C3" w:rsidRDefault="006A24C3" w:rsidP="001F779D">
            <w:pPr>
              <w:spacing w:before="180" w:after="180"/>
              <w:rPr>
                <w:rFonts w:ascii="Calibri" w:hAnsi="Calibri" w:cs="Calibri"/>
                <w:b/>
                <w:sz w:val="22"/>
                <w:szCs w:val="22"/>
              </w:rPr>
            </w:pPr>
          </w:p>
        </w:tc>
      </w:tr>
      <w:tr w:rsidR="006A24C3" w:rsidRPr="006A24C3" w:rsidTr="001F779D">
        <w:trPr>
          <w:trHeight w:val="404"/>
        </w:trPr>
        <w:tc>
          <w:tcPr>
            <w:tcW w:w="10206" w:type="dxa"/>
            <w:shd w:val="clear" w:color="auto" w:fill="D9E2F3" w:themeFill="accent5" w:themeFillTint="33"/>
            <w:vAlign w:val="bottom"/>
          </w:tcPr>
          <w:p w:rsidR="006A24C3" w:rsidRPr="006A24C3" w:rsidRDefault="006A24C3" w:rsidP="001F779D">
            <w:pPr>
              <w:spacing w:before="180" w:after="180"/>
              <w:rPr>
                <w:rFonts w:ascii="Calibri" w:hAnsi="Calibri" w:cs="Calibri"/>
                <w:b/>
                <w:sz w:val="22"/>
                <w:szCs w:val="22"/>
              </w:rPr>
            </w:pPr>
          </w:p>
        </w:tc>
      </w:tr>
      <w:tr w:rsidR="006A24C3" w:rsidRPr="006A24C3" w:rsidTr="001F779D">
        <w:trPr>
          <w:trHeight w:val="404"/>
        </w:trPr>
        <w:tc>
          <w:tcPr>
            <w:tcW w:w="10206" w:type="dxa"/>
            <w:shd w:val="clear" w:color="auto" w:fill="D9E2F3" w:themeFill="accent5" w:themeFillTint="33"/>
            <w:vAlign w:val="bottom"/>
          </w:tcPr>
          <w:p w:rsidR="006A24C3" w:rsidRPr="006A24C3" w:rsidRDefault="006A24C3" w:rsidP="001F779D">
            <w:pPr>
              <w:spacing w:before="180" w:after="180"/>
              <w:rPr>
                <w:rFonts w:ascii="Calibri" w:hAnsi="Calibri" w:cs="Calibri"/>
                <w:b/>
                <w:sz w:val="22"/>
                <w:szCs w:val="22"/>
              </w:rPr>
            </w:pPr>
          </w:p>
        </w:tc>
      </w:tr>
      <w:tr w:rsidR="006A24C3" w:rsidRPr="006A24C3" w:rsidTr="001F779D">
        <w:trPr>
          <w:trHeight w:val="404"/>
        </w:trPr>
        <w:tc>
          <w:tcPr>
            <w:tcW w:w="10206" w:type="dxa"/>
            <w:shd w:val="clear" w:color="auto" w:fill="D9E2F3" w:themeFill="accent5" w:themeFillTint="33"/>
            <w:vAlign w:val="bottom"/>
          </w:tcPr>
          <w:p w:rsidR="006A24C3" w:rsidRPr="006A24C3" w:rsidRDefault="006A24C3" w:rsidP="001F779D">
            <w:pPr>
              <w:spacing w:before="180" w:after="180"/>
              <w:rPr>
                <w:rFonts w:ascii="Calibri" w:hAnsi="Calibri" w:cs="Calibri"/>
                <w:b/>
                <w:sz w:val="22"/>
                <w:szCs w:val="22"/>
              </w:rPr>
            </w:pPr>
          </w:p>
        </w:tc>
      </w:tr>
      <w:tr w:rsidR="006A24C3" w:rsidRPr="006A24C3" w:rsidTr="001F779D">
        <w:trPr>
          <w:trHeight w:val="404"/>
        </w:trPr>
        <w:tc>
          <w:tcPr>
            <w:tcW w:w="10206" w:type="dxa"/>
            <w:shd w:val="clear" w:color="auto" w:fill="D9E2F3" w:themeFill="accent5" w:themeFillTint="33"/>
            <w:vAlign w:val="bottom"/>
          </w:tcPr>
          <w:p w:rsidR="006A24C3" w:rsidRPr="006A24C3" w:rsidRDefault="006A24C3" w:rsidP="001F779D">
            <w:pPr>
              <w:spacing w:before="180" w:after="180"/>
              <w:rPr>
                <w:rFonts w:ascii="Calibri" w:hAnsi="Calibri" w:cs="Calibri"/>
                <w:b/>
                <w:sz w:val="22"/>
                <w:szCs w:val="22"/>
              </w:rPr>
            </w:pPr>
          </w:p>
        </w:tc>
      </w:tr>
      <w:tr w:rsidR="006A24C3" w:rsidRPr="006A24C3" w:rsidTr="001F779D">
        <w:trPr>
          <w:trHeight w:val="404"/>
        </w:trPr>
        <w:tc>
          <w:tcPr>
            <w:tcW w:w="10206" w:type="dxa"/>
            <w:shd w:val="clear" w:color="auto" w:fill="D9E2F3" w:themeFill="accent5" w:themeFillTint="33"/>
            <w:vAlign w:val="bottom"/>
          </w:tcPr>
          <w:p w:rsidR="006A24C3" w:rsidRPr="006A24C3" w:rsidRDefault="006A24C3" w:rsidP="001F779D">
            <w:pPr>
              <w:spacing w:before="180" w:after="180"/>
              <w:rPr>
                <w:rFonts w:ascii="Calibri" w:hAnsi="Calibri" w:cs="Calibri"/>
                <w:b/>
                <w:sz w:val="22"/>
                <w:szCs w:val="22"/>
              </w:rPr>
            </w:pPr>
          </w:p>
        </w:tc>
      </w:tr>
      <w:tr w:rsidR="006A24C3" w:rsidRPr="006A24C3" w:rsidTr="001F779D">
        <w:trPr>
          <w:trHeight w:val="404"/>
        </w:trPr>
        <w:tc>
          <w:tcPr>
            <w:tcW w:w="10206" w:type="dxa"/>
            <w:shd w:val="clear" w:color="auto" w:fill="D9E2F3" w:themeFill="accent5" w:themeFillTint="33"/>
            <w:vAlign w:val="bottom"/>
          </w:tcPr>
          <w:p w:rsidR="006A24C3" w:rsidRPr="006A24C3" w:rsidRDefault="006A24C3" w:rsidP="001F779D">
            <w:pPr>
              <w:spacing w:before="180" w:after="180"/>
              <w:rPr>
                <w:rFonts w:ascii="Calibri" w:hAnsi="Calibri" w:cs="Calibri"/>
                <w:b/>
                <w:sz w:val="22"/>
                <w:szCs w:val="22"/>
              </w:rPr>
            </w:pPr>
          </w:p>
        </w:tc>
      </w:tr>
      <w:tr w:rsidR="006A24C3" w:rsidRPr="006A24C3" w:rsidTr="001F779D">
        <w:trPr>
          <w:trHeight w:val="404"/>
        </w:trPr>
        <w:tc>
          <w:tcPr>
            <w:tcW w:w="10206" w:type="dxa"/>
            <w:shd w:val="clear" w:color="auto" w:fill="D9E2F3" w:themeFill="accent5" w:themeFillTint="33"/>
            <w:vAlign w:val="bottom"/>
          </w:tcPr>
          <w:p w:rsidR="006A24C3" w:rsidRPr="006A24C3" w:rsidRDefault="006A24C3" w:rsidP="001F779D">
            <w:pPr>
              <w:spacing w:before="180" w:after="180"/>
              <w:rPr>
                <w:rFonts w:ascii="Calibri" w:hAnsi="Calibri" w:cs="Calibri"/>
                <w:b/>
                <w:sz w:val="22"/>
                <w:szCs w:val="22"/>
              </w:rPr>
            </w:pPr>
          </w:p>
        </w:tc>
      </w:tr>
      <w:tr w:rsidR="006A24C3" w:rsidRPr="006A24C3" w:rsidTr="001F779D">
        <w:trPr>
          <w:trHeight w:val="404"/>
        </w:trPr>
        <w:tc>
          <w:tcPr>
            <w:tcW w:w="10206" w:type="dxa"/>
            <w:shd w:val="clear" w:color="auto" w:fill="D9E2F3" w:themeFill="accent5" w:themeFillTint="33"/>
            <w:vAlign w:val="bottom"/>
          </w:tcPr>
          <w:p w:rsidR="006A24C3" w:rsidRPr="006A24C3" w:rsidRDefault="006A24C3" w:rsidP="001F779D">
            <w:pPr>
              <w:spacing w:before="180" w:after="180"/>
              <w:rPr>
                <w:rFonts w:ascii="Calibri" w:hAnsi="Calibri" w:cs="Calibri"/>
                <w:b/>
                <w:sz w:val="22"/>
                <w:szCs w:val="22"/>
              </w:rPr>
            </w:pPr>
          </w:p>
        </w:tc>
      </w:tr>
      <w:tr w:rsidR="006A24C3" w:rsidRPr="006A24C3" w:rsidTr="001F779D">
        <w:trPr>
          <w:trHeight w:val="404"/>
        </w:trPr>
        <w:tc>
          <w:tcPr>
            <w:tcW w:w="10206" w:type="dxa"/>
            <w:shd w:val="clear" w:color="auto" w:fill="D9E2F3" w:themeFill="accent5" w:themeFillTint="33"/>
            <w:vAlign w:val="bottom"/>
          </w:tcPr>
          <w:p w:rsidR="006A24C3" w:rsidRPr="006A24C3" w:rsidRDefault="006A24C3" w:rsidP="001F779D">
            <w:pPr>
              <w:spacing w:before="180" w:after="180"/>
              <w:rPr>
                <w:rFonts w:ascii="Calibri" w:hAnsi="Calibri" w:cs="Calibri"/>
                <w:b/>
                <w:sz w:val="22"/>
                <w:szCs w:val="22"/>
              </w:rPr>
            </w:pPr>
          </w:p>
        </w:tc>
      </w:tr>
      <w:tr w:rsidR="006A24C3" w:rsidRPr="006A24C3" w:rsidTr="001F779D">
        <w:trPr>
          <w:trHeight w:val="404"/>
        </w:trPr>
        <w:tc>
          <w:tcPr>
            <w:tcW w:w="10206" w:type="dxa"/>
            <w:shd w:val="clear" w:color="auto" w:fill="D9E2F3" w:themeFill="accent5" w:themeFillTint="33"/>
            <w:vAlign w:val="bottom"/>
          </w:tcPr>
          <w:p w:rsidR="006A24C3" w:rsidRPr="006A24C3" w:rsidRDefault="006A24C3" w:rsidP="001F779D">
            <w:pPr>
              <w:spacing w:before="180" w:after="180"/>
              <w:rPr>
                <w:rFonts w:ascii="Calibri" w:hAnsi="Calibri" w:cs="Calibri"/>
                <w:b/>
                <w:sz w:val="22"/>
                <w:szCs w:val="22"/>
              </w:rPr>
            </w:pPr>
          </w:p>
        </w:tc>
      </w:tr>
      <w:tr w:rsidR="006A24C3" w:rsidRPr="006A24C3" w:rsidTr="001F779D">
        <w:trPr>
          <w:trHeight w:val="404"/>
        </w:trPr>
        <w:tc>
          <w:tcPr>
            <w:tcW w:w="10206" w:type="dxa"/>
            <w:shd w:val="clear" w:color="auto" w:fill="D9E2F3" w:themeFill="accent5" w:themeFillTint="33"/>
            <w:vAlign w:val="bottom"/>
          </w:tcPr>
          <w:p w:rsidR="006A24C3" w:rsidRPr="006A24C3" w:rsidRDefault="006A24C3" w:rsidP="001F779D">
            <w:pPr>
              <w:spacing w:before="180" w:after="180"/>
              <w:rPr>
                <w:rFonts w:ascii="Calibri" w:hAnsi="Calibri" w:cs="Calibri"/>
                <w:b/>
                <w:sz w:val="22"/>
                <w:szCs w:val="22"/>
              </w:rPr>
            </w:pPr>
          </w:p>
        </w:tc>
      </w:tr>
      <w:tr w:rsidR="006A24C3" w:rsidRPr="006A24C3" w:rsidTr="001F779D">
        <w:trPr>
          <w:trHeight w:val="404"/>
        </w:trPr>
        <w:tc>
          <w:tcPr>
            <w:tcW w:w="10206" w:type="dxa"/>
            <w:shd w:val="clear" w:color="auto" w:fill="D9E2F3" w:themeFill="accent5" w:themeFillTint="33"/>
            <w:vAlign w:val="bottom"/>
          </w:tcPr>
          <w:p w:rsidR="006A24C3" w:rsidRPr="006A24C3" w:rsidRDefault="006A24C3" w:rsidP="001F779D">
            <w:pPr>
              <w:spacing w:before="180" w:after="180"/>
              <w:rPr>
                <w:rFonts w:ascii="Calibri" w:hAnsi="Calibri" w:cs="Calibri"/>
                <w:b/>
                <w:sz w:val="22"/>
                <w:szCs w:val="22"/>
              </w:rPr>
            </w:pPr>
          </w:p>
        </w:tc>
      </w:tr>
    </w:tbl>
    <w:p w:rsidR="008C4701" w:rsidRPr="003B2E2B" w:rsidRDefault="008C4701" w:rsidP="008C4701">
      <w:pPr>
        <w:jc w:val="both"/>
      </w:pPr>
    </w:p>
    <w:p w:rsidR="00DA2A51" w:rsidRDefault="00DA2A51" w:rsidP="00DA2A51">
      <w:pPr>
        <w:pStyle w:val="Style10"/>
        <w:spacing w:after="240"/>
        <w:ind w:left="284" w:right="74"/>
        <w:jc w:val="both"/>
        <w:rPr>
          <w:rFonts w:ascii="Calibri" w:hAnsi="Calibri" w:cs="Calibri"/>
          <w:color w:val="212121"/>
          <w:sz w:val="22"/>
          <w:szCs w:val="22"/>
        </w:rPr>
      </w:pPr>
    </w:p>
    <w:sectPr w:rsidR="00DA2A51" w:rsidSect="00E56564">
      <w:headerReference w:type="default" r:id="rId11"/>
      <w:footerReference w:type="default" r:id="rId12"/>
      <w:pgSz w:w="12240" w:h="15840"/>
      <w:pgMar w:top="284" w:right="902" w:bottom="1417" w:left="993" w:header="568" w:footer="709" w:gutter="0"/>
      <w:cols w:space="427"/>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069D" w:rsidRDefault="00A3069D" w:rsidP="00073A55">
      <w:r>
        <w:separator/>
      </w:r>
    </w:p>
  </w:endnote>
  <w:endnote w:type="continuationSeparator" w:id="0">
    <w:p w:rsidR="00A3069D" w:rsidRDefault="00A3069D" w:rsidP="00073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79D" w:rsidRDefault="001F779D" w:rsidP="00F70D00">
    <w:pPr>
      <w:pStyle w:val="Pieddepage"/>
      <w:tabs>
        <w:tab w:val="clear" w:pos="4703"/>
        <w:tab w:val="clear" w:pos="9406"/>
        <w:tab w:val="center" w:pos="5172"/>
      </w:tabs>
      <w:jc w:val="both"/>
    </w:pPr>
    <w:r>
      <w:rPr>
        <w:noProof/>
        <w:lang w:val="fr-CA" w:eastAsia="fr-CA"/>
      </w:rPr>
      <w:drawing>
        <wp:anchor distT="0" distB="0" distL="114300" distR="114300" simplePos="0" relativeHeight="251658240" behindDoc="1" locked="0" layoutInCell="1" allowOverlap="1">
          <wp:simplePos x="0" y="0"/>
          <wp:positionH relativeFrom="page">
            <wp:align>right</wp:align>
          </wp:positionH>
          <wp:positionV relativeFrom="paragraph">
            <wp:posOffset>225425</wp:posOffset>
          </wp:positionV>
          <wp:extent cx="7768590" cy="460375"/>
          <wp:effectExtent l="0" t="0" r="0" b="0"/>
          <wp:wrapNone/>
          <wp:docPr id="35" name="FEEP_GABARIT_P3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P3_SANS.pdf"/>
                  <pic:cNvPicPr>
                    <a:picLocks noChangeAspect="1" noChangeArrowheads="1"/>
                  </pic:cNvPicPr>
                </pic:nvPicPr>
                <pic:blipFill>
                  <a:blip r:embed="rId1">
                    <a:extLst>
                      <a:ext uri="{28A0092B-C50C-407E-A947-70E740481C1C}">
                        <a14:useLocalDpi xmlns:a14="http://schemas.microsoft.com/office/drawing/2010/main" val="0"/>
                      </a:ext>
                    </a:extLst>
                  </a:blip>
                  <a:srcRect t="95422"/>
                  <a:stretch>
                    <a:fillRect/>
                  </a:stretch>
                </pic:blipFill>
                <pic:spPr bwMode="auto">
                  <a:xfrm>
                    <a:off x="0" y="0"/>
                    <a:ext cx="776859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D4D">
      <w:rPr>
        <w:rFonts w:ascii="Arial" w:hAnsi="Arial"/>
        <w:sz w:val="16"/>
        <w:szCs w:val="16"/>
      </w:rPr>
      <w:tab/>
      <w:t xml:space="preserve">FÉDÉRATION DES ÉTABLISSEMENTS D’ENSEIGNEMENT PRIVÉS    |      Page </w:t>
    </w:r>
    <w:r w:rsidRPr="00375D4D">
      <w:rPr>
        <w:rFonts w:ascii="Arial" w:hAnsi="Arial"/>
        <w:b/>
        <w:bCs/>
        <w:sz w:val="16"/>
        <w:szCs w:val="16"/>
      </w:rPr>
      <w:fldChar w:fldCharType="begin"/>
    </w:r>
    <w:r w:rsidRPr="00375D4D">
      <w:rPr>
        <w:rFonts w:ascii="Arial" w:hAnsi="Arial"/>
        <w:b/>
        <w:bCs/>
        <w:sz w:val="16"/>
        <w:szCs w:val="16"/>
      </w:rPr>
      <w:instrText>PAGE  \* Arabic  \* MERGEFORMAT</w:instrText>
    </w:r>
    <w:r w:rsidRPr="00375D4D">
      <w:rPr>
        <w:rFonts w:ascii="Arial" w:hAnsi="Arial"/>
        <w:b/>
        <w:bCs/>
        <w:sz w:val="16"/>
        <w:szCs w:val="16"/>
      </w:rPr>
      <w:fldChar w:fldCharType="separate"/>
    </w:r>
    <w:r>
      <w:rPr>
        <w:rFonts w:ascii="Arial" w:hAnsi="Arial"/>
        <w:b/>
        <w:bCs/>
        <w:noProof/>
        <w:sz w:val="16"/>
        <w:szCs w:val="16"/>
      </w:rPr>
      <w:t>8</w:t>
    </w:r>
    <w:r w:rsidRPr="00375D4D">
      <w:rPr>
        <w:rFonts w:ascii="Arial" w:hAnsi="Arial"/>
        <w:b/>
        <w:bCs/>
        <w:sz w:val="16"/>
        <w:szCs w:val="16"/>
      </w:rPr>
      <w:fldChar w:fldCharType="end"/>
    </w:r>
    <w:r w:rsidRPr="00375D4D">
      <w:rPr>
        <w:rFonts w:ascii="Arial" w:hAnsi="Arial"/>
        <w:sz w:val="16"/>
        <w:szCs w:val="16"/>
      </w:rPr>
      <w:t xml:space="preserve"> sur </w:t>
    </w:r>
    <w:r w:rsidRPr="00375D4D">
      <w:rPr>
        <w:rFonts w:ascii="Arial" w:hAnsi="Arial"/>
        <w:b/>
        <w:bCs/>
        <w:sz w:val="16"/>
        <w:szCs w:val="16"/>
      </w:rPr>
      <w:fldChar w:fldCharType="begin"/>
    </w:r>
    <w:r w:rsidRPr="00375D4D">
      <w:rPr>
        <w:rFonts w:ascii="Arial" w:hAnsi="Arial"/>
        <w:b/>
        <w:bCs/>
        <w:sz w:val="16"/>
        <w:szCs w:val="16"/>
      </w:rPr>
      <w:instrText>NUMPAGES  \* Arabic  \* MERGEFORMAT</w:instrText>
    </w:r>
    <w:r w:rsidRPr="00375D4D">
      <w:rPr>
        <w:rFonts w:ascii="Arial" w:hAnsi="Arial"/>
        <w:b/>
        <w:bCs/>
        <w:sz w:val="16"/>
        <w:szCs w:val="16"/>
      </w:rPr>
      <w:fldChar w:fldCharType="separate"/>
    </w:r>
    <w:r>
      <w:rPr>
        <w:rFonts w:ascii="Arial" w:hAnsi="Arial"/>
        <w:b/>
        <w:bCs/>
        <w:noProof/>
        <w:sz w:val="16"/>
        <w:szCs w:val="16"/>
      </w:rPr>
      <w:t>10</w:t>
    </w:r>
    <w:r w:rsidRPr="00375D4D">
      <w:rPr>
        <w:rFonts w:ascii="Arial" w:hAnsi="Arial"/>
        <w:b/>
        <w:bCs/>
        <w:sz w:val="16"/>
        <w:szCs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79D" w:rsidRDefault="001F779D" w:rsidP="00F70D00">
    <w:pPr>
      <w:pStyle w:val="Pieddepage"/>
      <w:tabs>
        <w:tab w:val="clear" w:pos="4703"/>
        <w:tab w:val="clear" w:pos="9406"/>
        <w:tab w:val="center" w:pos="5172"/>
      </w:tabs>
      <w:jc w:val="both"/>
    </w:pPr>
    <w:r>
      <w:ptab w:relativeTo="margin" w:alignment="center" w:leader="none"/>
    </w:r>
    <w:r>
      <w:ptab w:relativeTo="margin" w:alignment="right" w:leader="none"/>
    </w:r>
    <w:sdt>
      <w:sdtPr>
        <w:rPr>
          <w:rFonts w:ascii="Arial" w:hAnsi="Arial"/>
          <w:sz w:val="16"/>
          <w:szCs w:val="16"/>
        </w:rPr>
        <w:id w:val="-569031392"/>
        <w:docPartObj>
          <w:docPartGallery w:val="Page Numbers (Bottom of Page)"/>
          <w:docPartUnique/>
        </w:docPartObj>
      </w:sdtPr>
      <w:sdtEndPr/>
      <w:sdtContent>
        <w:r w:rsidRPr="00EF4F90">
          <w:rPr>
            <w:rFonts w:ascii="Arial" w:hAnsi="Arial"/>
            <w:sz w:val="16"/>
            <w:szCs w:val="16"/>
          </w:rPr>
          <w:t xml:space="preserve">Page | </w:t>
        </w:r>
        <w:r w:rsidRPr="00EF4F90">
          <w:rPr>
            <w:rFonts w:ascii="Arial" w:hAnsi="Arial"/>
            <w:sz w:val="16"/>
            <w:szCs w:val="16"/>
          </w:rPr>
          <w:fldChar w:fldCharType="begin"/>
        </w:r>
        <w:r w:rsidRPr="00EF4F90">
          <w:rPr>
            <w:rFonts w:ascii="Arial" w:hAnsi="Arial"/>
            <w:sz w:val="16"/>
            <w:szCs w:val="16"/>
          </w:rPr>
          <w:instrText>PAGE   \* MERGEFORMAT</w:instrText>
        </w:r>
        <w:r w:rsidRPr="00EF4F90">
          <w:rPr>
            <w:rFonts w:ascii="Arial" w:hAnsi="Arial"/>
            <w:sz w:val="16"/>
            <w:szCs w:val="16"/>
          </w:rPr>
          <w:fldChar w:fldCharType="separate"/>
        </w:r>
        <w:r w:rsidR="00E04027">
          <w:rPr>
            <w:rFonts w:ascii="Arial" w:hAnsi="Arial"/>
            <w:noProof/>
            <w:sz w:val="16"/>
            <w:szCs w:val="16"/>
          </w:rPr>
          <w:t>25</w:t>
        </w:r>
        <w:r w:rsidRPr="00EF4F90">
          <w:rPr>
            <w:rFonts w:ascii="Arial" w:hAnsi="Arial"/>
            <w:sz w:val="16"/>
            <w:szCs w:val="16"/>
          </w:rPr>
          <w:fldChar w:fldCharType="end"/>
        </w:r>
        <w:r w:rsidRPr="00EF4F90">
          <w:rPr>
            <w:rFonts w:ascii="Arial" w:hAnsi="Arial"/>
            <w:sz w:val="16"/>
            <w:szCs w:val="16"/>
          </w:rPr>
          <w:t xml:space="preserve"> </w:t>
        </w:r>
      </w:sdtContent>
    </w:sdt>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069D" w:rsidRDefault="00A3069D" w:rsidP="00073A55">
      <w:r>
        <w:separator/>
      </w:r>
    </w:p>
  </w:footnote>
  <w:footnote w:type="continuationSeparator" w:id="0">
    <w:p w:rsidR="00A3069D" w:rsidRDefault="00A3069D" w:rsidP="00073A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79D" w:rsidRDefault="001F779D">
    <w:pPr>
      <w:pStyle w:val="En-tte"/>
    </w:pPr>
    <w:r>
      <w:rPr>
        <w:noProof/>
        <w:lang w:val="fr-CA" w:eastAsia="fr-CA"/>
      </w:rPr>
      <w:drawing>
        <wp:anchor distT="0" distB="0" distL="114300" distR="114300" simplePos="0" relativeHeight="251656192" behindDoc="1" locked="0" layoutInCell="1" allowOverlap="1">
          <wp:simplePos x="0" y="0"/>
          <wp:positionH relativeFrom="page">
            <wp:align>left</wp:align>
          </wp:positionH>
          <wp:positionV relativeFrom="paragraph">
            <wp:posOffset>-438785</wp:posOffset>
          </wp:positionV>
          <wp:extent cx="7809230" cy="1390015"/>
          <wp:effectExtent l="0" t="0" r="0" b="0"/>
          <wp:wrapNone/>
          <wp:docPr id="36" name="FEEP_GABARIT_DG_P2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2_SANS.pdf"/>
                  <pic:cNvPicPr>
                    <a:picLocks noChangeAspect="1" noChangeArrowheads="1"/>
                  </pic:cNvPicPr>
                </pic:nvPicPr>
                <pic:blipFill>
                  <a:blip r:embed="rId1">
                    <a:extLst>
                      <a:ext uri="{28A0092B-C50C-407E-A947-70E740481C1C}">
                        <a14:useLocalDpi xmlns:a14="http://schemas.microsoft.com/office/drawing/2010/main" val="0"/>
                      </a:ext>
                    </a:extLst>
                  </a:blip>
                  <a:srcRect b="86243"/>
                  <a:stretch>
                    <a:fillRect/>
                  </a:stretch>
                </pic:blipFill>
                <pic:spPr bwMode="auto">
                  <a:xfrm>
                    <a:off x="0" y="0"/>
                    <a:ext cx="7809230" cy="1390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79D" w:rsidRPr="00E04027" w:rsidRDefault="001F779D" w:rsidP="00E04027">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23BFD"/>
    <w:multiLevelType w:val="multilevel"/>
    <w:tmpl w:val="0C0C001D"/>
    <w:styleLink w:val="Styl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98E4314"/>
    <w:multiLevelType w:val="hybridMultilevel"/>
    <w:tmpl w:val="4C7246AC"/>
    <w:lvl w:ilvl="0" w:tplc="26BAF0A8">
      <w:start w:val="1"/>
      <w:numFmt w:val="bullet"/>
      <w:lvlText w:val="-"/>
      <w:lvlJc w:val="left"/>
      <w:pPr>
        <w:ind w:left="720" w:hanging="360"/>
      </w:pPr>
      <w:rPr>
        <w:rFonts w:ascii="Verdana" w:hAnsi="Verdana"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AB04531"/>
    <w:multiLevelType w:val="hybridMultilevel"/>
    <w:tmpl w:val="C7BE5EB8"/>
    <w:lvl w:ilvl="0" w:tplc="15CEE8C8">
      <w:start w:val="1"/>
      <w:numFmt w:val="decimal"/>
      <w:lvlText w:val="%1."/>
      <w:lvlJc w:val="left"/>
      <w:pPr>
        <w:ind w:left="720" w:hanging="360"/>
      </w:pPr>
      <w:rPr>
        <w:rFonts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B3771BD"/>
    <w:multiLevelType w:val="hybridMultilevel"/>
    <w:tmpl w:val="3A6CAA00"/>
    <w:lvl w:ilvl="0" w:tplc="C024AF9A">
      <w:start w:val="1"/>
      <w:numFmt w:val="bullet"/>
      <w:lvlText w:val="-"/>
      <w:lvlJc w:val="left"/>
      <w:pPr>
        <w:ind w:left="1077" w:hanging="360"/>
      </w:pPr>
      <w:rPr>
        <w:rFonts w:ascii="Courier New" w:hAnsi="Courier New"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4" w15:restartNumberingAfterBreak="0">
    <w:nsid w:val="0C985C71"/>
    <w:multiLevelType w:val="hybridMultilevel"/>
    <w:tmpl w:val="7710201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28D5682"/>
    <w:multiLevelType w:val="hybridMultilevel"/>
    <w:tmpl w:val="0E4CE238"/>
    <w:lvl w:ilvl="0" w:tplc="1BDAECDA">
      <w:start w:val="1"/>
      <w:numFmt w:val="decimal"/>
      <w:lvlText w:val="%1."/>
      <w:lvlJc w:val="left"/>
      <w:pPr>
        <w:ind w:left="720" w:hanging="360"/>
      </w:pPr>
      <w:rPr>
        <w:rFonts w:hint="default"/>
        <w:b/>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36004F3"/>
    <w:multiLevelType w:val="hybridMultilevel"/>
    <w:tmpl w:val="C7BE5EB8"/>
    <w:lvl w:ilvl="0" w:tplc="15CEE8C8">
      <w:start w:val="1"/>
      <w:numFmt w:val="decimal"/>
      <w:lvlText w:val="%1."/>
      <w:lvlJc w:val="left"/>
      <w:pPr>
        <w:ind w:left="720" w:hanging="360"/>
      </w:pPr>
      <w:rPr>
        <w:rFonts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5145D56"/>
    <w:multiLevelType w:val="hybridMultilevel"/>
    <w:tmpl w:val="48986328"/>
    <w:lvl w:ilvl="0" w:tplc="6CAEDD46">
      <w:start w:val="1"/>
      <w:numFmt w:val="decimal"/>
      <w:lvlText w:val="%1-"/>
      <w:lvlJc w:val="left"/>
      <w:pPr>
        <w:ind w:left="720" w:hanging="360"/>
      </w:pPr>
      <w:rPr>
        <w:rFonts w:hint="default"/>
        <w:b/>
      </w:rPr>
    </w:lvl>
    <w:lvl w:ilvl="1" w:tplc="54747E46">
      <w:start w:val="1"/>
      <w:numFmt w:val="lowerLetter"/>
      <w:lvlText w:val="%2."/>
      <w:lvlJc w:val="left"/>
      <w:pPr>
        <w:ind w:left="1440" w:hanging="360"/>
      </w:pPr>
      <w:rPr>
        <w:b/>
        <w:sz w:val="24"/>
        <w:szCs w:val="24"/>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5EE0846"/>
    <w:multiLevelType w:val="hybridMultilevel"/>
    <w:tmpl w:val="2E8AD85E"/>
    <w:lvl w:ilvl="0" w:tplc="26BAF0A8">
      <w:start w:val="1"/>
      <w:numFmt w:val="bullet"/>
      <w:lvlText w:val="-"/>
      <w:lvlJc w:val="left"/>
      <w:pPr>
        <w:ind w:left="720" w:hanging="360"/>
      </w:pPr>
      <w:rPr>
        <w:rFonts w:ascii="Verdana" w:hAnsi="Verdana"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5FF7FFB"/>
    <w:multiLevelType w:val="hybridMultilevel"/>
    <w:tmpl w:val="B2A85096"/>
    <w:lvl w:ilvl="0" w:tplc="54C475F4">
      <w:start w:val="1"/>
      <w:numFmt w:val="decimal"/>
      <w:lvlText w:val="%1"/>
      <w:lvlJc w:val="left"/>
      <w:pPr>
        <w:ind w:left="394" w:hanging="360"/>
      </w:pPr>
      <w:rPr>
        <w:rFonts w:hint="default"/>
      </w:rPr>
    </w:lvl>
    <w:lvl w:ilvl="1" w:tplc="0C0C0019" w:tentative="1">
      <w:start w:val="1"/>
      <w:numFmt w:val="lowerLetter"/>
      <w:lvlText w:val="%2."/>
      <w:lvlJc w:val="left"/>
      <w:pPr>
        <w:ind w:left="1114" w:hanging="360"/>
      </w:pPr>
    </w:lvl>
    <w:lvl w:ilvl="2" w:tplc="0C0C001B" w:tentative="1">
      <w:start w:val="1"/>
      <w:numFmt w:val="lowerRoman"/>
      <w:lvlText w:val="%3."/>
      <w:lvlJc w:val="right"/>
      <w:pPr>
        <w:ind w:left="1834" w:hanging="180"/>
      </w:pPr>
    </w:lvl>
    <w:lvl w:ilvl="3" w:tplc="0C0C000F" w:tentative="1">
      <w:start w:val="1"/>
      <w:numFmt w:val="decimal"/>
      <w:lvlText w:val="%4."/>
      <w:lvlJc w:val="left"/>
      <w:pPr>
        <w:ind w:left="2554" w:hanging="360"/>
      </w:pPr>
    </w:lvl>
    <w:lvl w:ilvl="4" w:tplc="0C0C0019" w:tentative="1">
      <w:start w:val="1"/>
      <w:numFmt w:val="lowerLetter"/>
      <w:lvlText w:val="%5."/>
      <w:lvlJc w:val="left"/>
      <w:pPr>
        <w:ind w:left="3274" w:hanging="360"/>
      </w:pPr>
    </w:lvl>
    <w:lvl w:ilvl="5" w:tplc="0C0C001B" w:tentative="1">
      <w:start w:val="1"/>
      <w:numFmt w:val="lowerRoman"/>
      <w:lvlText w:val="%6."/>
      <w:lvlJc w:val="right"/>
      <w:pPr>
        <w:ind w:left="3994" w:hanging="180"/>
      </w:pPr>
    </w:lvl>
    <w:lvl w:ilvl="6" w:tplc="0C0C000F" w:tentative="1">
      <w:start w:val="1"/>
      <w:numFmt w:val="decimal"/>
      <w:lvlText w:val="%7."/>
      <w:lvlJc w:val="left"/>
      <w:pPr>
        <w:ind w:left="4714" w:hanging="360"/>
      </w:pPr>
    </w:lvl>
    <w:lvl w:ilvl="7" w:tplc="0C0C0019" w:tentative="1">
      <w:start w:val="1"/>
      <w:numFmt w:val="lowerLetter"/>
      <w:lvlText w:val="%8."/>
      <w:lvlJc w:val="left"/>
      <w:pPr>
        <w:ind w:left="5434" w:hanging="360"/>
      </w:pPr>
    </w:lvl>
    <w:lvl w:ilvl="8" w:tplc="0C0C001B" w:tentative="1">
      <w:start w:val="1"/>
      <w:numFmt w:val="lowerRoman"/>
      <w:lvlText w:val="%9."/>
      <w:lvlJc w:val="right"/>
      <w:pPr>
        <w:ind w:left="6154" w:hanging="180"/>
      </w:pPr>
    </w:lvl>
  </w:abstractNum>
  <w:abstractNum w:abstractNumId="10" w15:restartNumberingAfterBreak="0">
    <w:nsid w:val="17D33F5E"/>
    <w:multiLevelType w:val="multilevel"/>
    <w:tmpl w:val="2FBC83FE"/>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heme="minorHAnsi" w:hAnsiTheme="minorHAnsi" w:cstheme="minorHAnsi"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BC04F31"/>
    <w:multiLevelType w:val="hybridMultilevel"/>
    <w:tmpl w:val="C5E812D2"/>
    <w:lvl w:ilvl="0" w:tplc="0C0C0013">
      <w:start w:val="1"/>
      <w:numFmt w:val="upperRoman"/>
      <w:lvlText w:val="%1."/>
      <w:lvlJc w:val="right"/>
      <w:pPr>
        <w:ind w:left="2482" w:hanging="360"/>
      </w:pPr>
    </w:lvl>
    <w:lvl w:ilvl="1" w:tplc="0C0C0019" w:tentative="1">
      <w:start w:val="1"/>
      <w:numFmt w:val="lowerLetter"/>
      <w:lvlText w:val="%2."/>
      <w:lvlJc w:val="left"/>
      <w:pPr>
        <w:ind w:left="3202" w:hanging="360"/>
      </w:pPr>
    </w:lvl>
    <w:lvl w:ilvl="2" w:tplc="0C0C001B" w:tentative="1">
      <w:start w:val="1"/>
      <w:numFmt w:val="lowerRoman"/>
      <w:lvlText w:val="%3."/>
      <w:lvlJc w:val="right"/>
      <w:pPr>
        <w:ind w:left="3922" w:hanging="180"/>
      </w:pPr>
    </w:lvl>
    <w:lvl w:ilvl="3" w:tplc="0C0C000F" w:tentative="1">
      <w:start w:val="1"/>
      <w:numFmt w:val="decimal"/>
      <w:lvlText w:val="%4."/>
      <w:lvlJc w:val="left"/>
      <w:pPr>
        <w:ind w:left="4642" w:hanging="360"/>
      </w:pPr>
    </w:lvl>
    <w:lvl w:ilvl="4" w:tplc="0C0C0019" w:tentative="1">
      <w:start w:val="1"/>
      <w:numFmt w:val="lowerLetter"/>
      <w:lvlText w:val="%5."/>
      <w:lvlJc w:val="left"/>
      <w:pPr>
        <w:ind w:left="5362" w:hanging="360"/>
      </w:pPr>
    </w:lvl>
    <w:lvl w:ilvl="5" w:tplc="0C0C001B" w:tentative="1">
      <w:start w:val="1"/>
      <w:numFmt w:val="lowerRoman"/>
      <w:lvlText w:val="%6."/>
      <w:lvlJc w:val="right"/>
      <w:pPr>
        <w:ind w:left="6082" w:hanging="180"/>
      </w:pPr>
    </w:lvl>
    <w:lvl w:ilvl="6" w:tplc="0C0C000F" w:tentative="1">
      <w:start w:val="1"/>
      <w:numFmt w:val="decimal"/>
      <w:lvlText w:val="%7."/>
      <w:lvlJc w:val="left"/>
      <w:pPr>
        <w:ind w:left="6802" w:hanging="360"/>
      </w:pPr>
    </w:lvl>
    <w:lvl w:ilvl="7" w:tplc="0C0C0019" w:tentative="1">
      <w:start w:val="1"/>
      <w:numFmt w:val="lowerLetter"/>
      <w:lvlText w:val="%8."/>
      <w:lvlJc w:val="left"/>
      <w:pPr>
        <w:ind w:left="7522" w:hanging="360"/>
      </w:pPr>
    </w:lvl>
    <w:lvl w:ilvl="8" w:tplc="0C0C001B" w:tentative="1">
      <w:start w:val="1"/>
      <w:numFmt w:val="lowerRoman"/>
      <w:lvlText w:val="%9."/>
      <w:lvlJc w:val="right"/>
      <w:pPr>
        <w:ind w:left="8242" w:hanging="180"/>
      </w:pPr>
    </w:lvl>
  </w:abstractNum>
  <w:abstractNum w:abstractNumId="12" w15:restartNumberingAfterBreak="0">
    <w:nsid w:val="20AB66FD"/>
    <w:multiLevelType w:val="hybridMultilevel"/>
    <w:tmpl w:val="D2CEC202"/>
    <w:lvl w:ilvl="0" w:tplc="78C23926">
      <w:start w:val="1"/>
      <w:numFmt w:val="decimal"/>
      <w:lvlText w:val="%1"/>
      <w:lvlJc w:val="left"/>
      <w:pPr>
        <w:ind w:left="394" w:hanging="360"/>
      </w:pPr>
      <w:rPr>
        <w:rFonts w:hint="default"/>
      </w:rPr>
    </w:lvl>
    <w:lvl w:ilvl="1" w:tplc="0C0C0019" w:tentative="1">
      <w:start w:val="1"/>
      <w:numFmt w:val="lowerLetter"/>
      <w:lvlText w:val="%2."/>
      <w:lvlJc w:val="left"/>
      <w:pPr>
        <w:ind w:left="1114" w:hanging="360"/>
      </w:pPr>
    </w:lvl>
    <w:lvl w:ilvl="2" w:tplc="0C0C001B" w:tentative="1">
      <w:start w:val="1"/>
      <w:numFmt w:val="lowerRoman"/>
      <w:lvlText w:val="%3."/>
      <w:lvlJc w:val="right"/>
      <w:pPr>
        <w:ind w:left="1834" w:hanging="180"/>
      </w:pPr>
    </w:lvl>
    <w:lvl w:ilvl="3" w:tplc="0C0C000F" w:tentative="1">
      <w:start w:val="1"/>
      <w:numFmt w:val="decimal"/>
      <w:lvlText w:val="%4."/>
      <w:lvlJc w:val="left"/>
      <w:pPr>
        <w:ind w:left="2554" w:hanging="360"/>
      </w:pPr>
    </w:lvl>
    <w:lvl w:ilvl="4" w:tplc="0C0C0019" w:tentative="1">
      <w:start w:val="1"/>
      <w:numFmt w:val="lowerLetter"/>
      <w:lvlText w:val="%5."/>
      <w:lvlJc w:val="left"/>
      <w:pPr>
        <w:ind w:left="3274" w:hanging="360"/>
      </w:pPr>
    </w:lvl>
    <w:lvl w:ilvl="5" w:tplc="0C0C001B" w:tentative="1">
      <w:start w:val="1"/>
      <w:numFmt w:val="lowerRoman"/>
      <w:lvlText w:val="%6."/>
      <w:lvlJc w:val="right"/>
      <w:pPr>
        <w:ind w:left="3994" w:hanging="180"/>
      </w:pPr>
    </w:lvl>
    <w:lvl w:ilvl="6" w:tplc="0C0C000F" w:tentative="1">
      <w:start w:val="1"/>
      <w:numFmt w:val="decimal"/>
      <w:lvlText w:val="%7."/>
      <w:lvlJc w:val="left"/>
      <w:pPr>
        <w:ind w:left="4714" w:hanging="360"/>
      </w:pPr>
    </w:lvl>
    <w:lvl w:ilvl="7" w:tplc="0C0C0019" w:tentative="1">
      <w:start w:val="1"/>
      <w:numFmt w:val="lowerLetter"/>
      <w:lvlText w:val="%8."/>
      <w:lvlJc w:val="left"/>
      <w:pPr>
        <w:ind w:left="5434" w:hanging="360"/>
      </w:pPr>
    </w:lvl>
    <w:lvl w:ilvl="8" w:tplc="0C0C001B" w:tentative="1">
      <w:start w:val="1"/>
      <w:numFmt w:val="lowerRoman"/>
      <w:lvlText w:val="%9."/>
      <w:lvlJc w:val="right"/>
      <w:pPr>
        <w:ind w:left="6154" w:hanging="180"/>
      </w:pPr>
    </w:lvl>
  </w:abstractNum>
  <w:abstractNum w:abstractNumId="13" w15:restartNumberingAfterBreak="0">
    <w:nsid w:val="272B4E38"/>
    <w:multiLevelType w:val="hybridMultilevel"/>
    <w:tmpl w:val="EDEAB8EE"/>
    <w:lvl w:ilvl="0" w:tplc="0C0C0005">
      <w:start w:val="1"/>
      <w:numFmt w:val="bullet"/>
      <w:lvlText w:val=""/>
      <w:lvlJc w:val="left"/>
      <w:pPr>
        <w:ind w:left="720" w:hanging="360"/>
      </w:pPr>
      <w:rPr>
        <w:rFonts w:ascii="Wingdings" w:hAnsi="Wingdings" w:hint="default"/>
      </w:rPr>
    </w:lvl>
    <w:lvl w:ilvl="1" w:tplc="C024AF9A">
      <w:start w:val="1"/>
      <w:numFmt w:val="bullet"/>
      <w:lvlText w:val="-"/>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B6B516F"/>
    <w:multiLevelType w:val="hybridMultilevel"/>
    <w:tmpl w:val="A18E3904"/>
    <w:lvl w:ilvl="0" w:tplc="C024AF9A">
      <w:start w:val="1"/>
      <w:numFmt w:val="bullet"/>
      <w:lvlText w:val="-"/>
      <w:lvlJc w:val="left"/>
      <w:pPr>
        <w:ind w:left="901" w:hanging="360"/>
      </w:pPr>
      <w:rPr>
        <w:rFonts w:ascii="Courier New" w:hAnsi="Courier New" w:hint="default"/>
        <w:color w:val="auto"/>
        <w:sz w:val="24"/>
        <w:szCs w:val="24"/>
        <w:u w:val="none"/>
      </w:rPr>
    </w:lvl>
    <w:lvl w:ilvl="1" w:tplc="0C0C0003" w:tentative="1">
      <w:start w:val="1"/>
      <w:numFmt w:val="bullet"/>
      <w:lvlText w:val="o"/>
      <w:lvlJc w:val="left"/>
      <w:pPr>
        <w:ind w:left="1621" w:hanging="360"/>
      </w:pPr>
      <w:rPr>
        <w:rFonts w:ascii="Courier New" w:hAnsi="Courier New" w:cs="Courier New" w:hint="default"/>
      </w:rPr>
    </w:lvl>
    <w:lvl w:ilvl="2" w:tplc="0C0C0005" w:tentative="1">
      <w:start w:val="1"/>
      <w:numFmt w:val="bullet"/>
      <w:lvlText w:val=""/>
      <w:lvlJc w:val="left"/>
      <w:pPr>
        <w:ind w:left="2341" w:hanging="360"/>
      </w:pPr>
      <w:rPr>
        <w:rFonts w:ascii="Wingdings" w:hAnsi="Wingdings" w:hint="default"/>
      </w:rPr>
    </w:lvl>
    <w:lvl w:ilvl="3" w:tplc="0C0C0001" w:tentative="1">
      <w:start w:val="1"/>
      <w:numFmt w:val="bullet"/>
      <w:lvlText w:val=""/>
      <w:lvlJc w:val="left"/>
      <w:pPr>
        <w:ind w:left="3061" w:hanging="360"/>
      </w:pPr>
      <w:rPr>
        <w:rFonts w:ascii="Symbol" w:hAnsi="Symbol" w:hint="default"/>
      </w:rPr>
    </w:lvl>
    <w:lvl w:ilvl="4" w:tplc="0C0C0003" w:tentative="1">
      <w:start w:val="1"/>
      <w:numFmt w:val="bullet"/>
      <w:lvlText w:val="o"/>
      <w:lvlJc w:val="left"/>
      <w:pPr>
        <w:ind w:left="3781" w:hanging="360"/>
      </w:pPr>
      <w:rPr>
        <w:rFonts w:ascii="Courier New" w:hAnsi="Courier New" w:cs="Courier New" w:hint="default"/>
      </w:rPr>
    </w:lvl>
    <w:lvl w:ilvl="5" w:tplc="0C0C0005" w:tentative="1">
      <w:start w:val="1"/>
      <w:numFmt w:val="bullet"/>
      <w:lvlText w:val=""/>
      <w:lvlJc w:val="left"/>
      <w:pPr>
        <w:ind w:left="4501" w:hanging="360"/>
      </w:pPr>
      <w:rPr>
        <w:rFonts w:ascii="Wingdings" w:hAnsi="Wingdings" w:hint="default"/>
      </w:rPr>
    </w:lvl>
    <w:lvl w:ilvl="6" w:tplc="0C0C0001" w:tentative="1">
      <w:start w:val="1"/>
      <w:numFmt w:val="bullet"/>
      <w:lvlText w:val=""/>
      <w:lvlJc w:val="left"/>
      <w:pPr>
        <w:ind w:left="5221" w:hanging="360"/>
      </w:pPr>
      <w:rPr>
        <w:rFonts w:ascii="Symbol" w:hAnsi="Symbol" w:hint="default"/>
      </w:rPr>
    </w:lvl>
    <w:lvl w:ilvl="7" w:tplc="0C0C0003" w:tentative="1">
      <w:start w:val="1"/>
      <w:numFmt w:val="bullet"/>
      <w:lvlText w:val="o"/>
      <w:lvlJc w:val="left"/>
      <w:pPr>
        <w:ind w:left="5941" w:hanging="360"/>
      </w:pPr>
      <w:rPr>
        <w:rFonts w:ascii="Courier New" w:hAnsi="Courier New" w:cs="Courier New" w:hint="default"/>
      </w:rPr>
    </w:lvl>
    <w:lvl w:ilvl="8" w:tplc="0C0C0005" w:tentative="1">
      <w:start w:val="1"/>
      <w:numFmt w:val="bullet"/>
      <w:lvlText w:val=""/>
      <w:lvlJc w:val="left"/>
      <w:pPr>
        <w:ind w:left="6661" w:hanging="360"/>
      </w:pPr>
      <w:rPr>
        <w:rFonts w:ascii="Wingdings" w:hAnsi="Wingdings" w:hint="default"/>
      </w:rPr>
    </w:lvl>
  </w:abstractNum>
  <w:abstractNum w:abstractNumId="15" w15:restartNumberingAfterBreak="0">
    <w:nsid w:val="2B89536C"/>
    <w:multiLevelType w:val="hybridMultilevel"/>
    <w:tmpl w:val="5CCEE2FC"/>
    <w:lvl w:ilvl="0" w:tplc="26BAF0A8">
      <w:start w:val="1"/>
      <w:numFmt w:val="bullet"/>
      <w:lvlText w:val="-"/>
      <w:lvlJc w:val="left"/>
      <w:pPr>
        <w:ind w:left="720" w:hanging="360"/>
      </w:pPr>
      <w:rPr>
        <w:rFonts w:ascii="Verdana" w:hAnsi="Verdana"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FA7455D"/>
    <w:multiLevelType w:val="hybridMultilevel"/>
    <w:tmpl w:val="6CFEB7DE"/>
    <w:lvl w:ilvl="0" w:tplc="26BAF0A8">
      <w:start w:val="1"/>
      <w:numFmt w:val="bullet"/>
      <w:lvlText w:val="-"/>
      <w:lvlJc w:val="left"/>
      <w:pPr>
        <w:ind w:left="720" w:hanging="360"/>
      </w:pPr>
      <w:rPr>
        <w:rFonts w:ascii="Verdana" w:hAnsi="Verdana"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3714474"/>
    <w:multiLevelType w:val="hybridMultilevel"/>
    <w:tmpl w:val="48986328"/>
    <w:lvl w:ilvl="0" w:tplc="6CAEDD46">
      <w:start w:val="1"/>
      <w:numFmt w:val="decimal"/>
      <w:lvlText w:val="%1-"/>
      <w:lvlJc w:val="left"/>
      <w:pPr>
        <w:ind w:left="720" w:hanging="360"/>
      </w:pPr>
      <w:rPr>
        <w:rFonts w:hint="default"/>
        <w:b/>
      </w:rPr>
    </w:lvl>
    <w:lvl w:ilvl="1" w:tplc="54747E46">
      <w:start w:val="1"/>
      <w:numFmt w:val="lowerLetter"/>
      <w:lvlText w:val="%2."/>
      <w:lvlJc w:val="left"/>
      <w:pPr>
        <w:ind w:left="1440" w:hanging="360"/>
      </w:pPr>
      <w:rPr>
        <w:b/>
        <w:sz w:val="24"/>
        <w:szCs w:val="24"/>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35F70AC9"/>
    <w:multiLevelType w:val="hybridMultilevel"/>
    <w:tmpl w:val="CFA8D770"/>
    <w:lvl w:ilvl="0" w:tplc="26BAF0A8">
      <w:start w:val="1"/>
      <w:numFmt w:val="bullet"/>
      <w:lvlText w:val="-"/>
      <w:lvlJc w:val="left"/>
      <w:pPr>
        <w:ind w:left="720" w:hanging="360"/>
      </w:pPr>
      <w:rPr>
        <w:rFonts w:ascii="Verdana" w:hAnsi="Verdana" w:hint="default"/>
      </w:rPr>
    </w:lvl>
    <w:lvl w:ilvl="1" w:tplc="26BAF0A8">
      <w:start w:val="1"/>
      <w:numFmt w:val="bullet"/>
      <w:lvlText w:val="-"/>
      <w:lvlJc w:val="left"/>
      <w:pPr>
        <w:ind w:left="1440" w:hanging="360"/>
      </w:pPr>
      <w:rPr>
        <w:rFonts w:ascii="Verdana" w:hAnsi="Verdana"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8222897"/>
    <w:multiLevelType w:val="hybridMultilevel"/>
    <w:tmpl w:val="C9B001D8"/>
    <w:lvl w:ilvl="0" w:tplc="198206EC">
      <w:start w:val="1"/>
      <w:numFmt w:val="decimal"/>
      <w:lvlText w:val="%1."/>
      <w:lvlJc w:val="left"/>
      <w:pPr>
        <w:ind w:left="360" w:hanging="360"/>
      </w:pPr>
      <w:rPr>
        <w:rFonts w:asciiTheme="minorHAnsi" w:eastAsiaTheme="minorHAnsi" w:hAnsiTheme="minorHAnsi" w:cstheme="minorBidi"/>
        <w:b/>
      </w:rPr>
    </w:lvl>
    <w:lvl w:ilvl="1" w:tplc="0C0C0019">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0" w15:restartNumberingAfterBreak="0">
    <w:nsid w:val="3E6F7232"/>
    <w:multiLevelType w:val="hybridMultilevel"/>
    <w:tmpl w:val="967C769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506451B"/>
    <w:multiLevelType w:val="hybridMultilevel"/>
    <w:tmpl w:val="A312530C"/>
    <w:lvl w:ilvl="0" w:tplc="50B80D26">
      <w:start w:val="1"/>
      <w:numFmt w:val="decimal"/>
      <w:lvlText w:val="(%1)"/>
      <w:lvlJc w:val="left"/>
      <w:pPr>
        <w:ind w:left="862" w:hanging="360"/>
      </w:pPr>
      <w:rPr>
        <w:rFonts w:asciiTheme="minorHAnsi" w:hAnsiTheme="minorHAnsi" w:cstheme="minorHAnsi" w:hint="default"/>
        <w:color w:val="auto"/>
        <w:sz w:val="22"/>
        <w:szCs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485C2758"/>
    <w:multiLevelType w:val="hybridMultilevel"/>
    <w:tmpl w:val="1D303476"/>
    <w:lvl w:ilvl="0" w:tplc="26BAF0A8">
      <w:start w:val="1"/>
      <w:numFmt w:val="bullet"/>
      <w:lvlText w:val="-"/>
      <w:lvlJc w:val="left"/>
      <w:pPr>
        <w:ind w:left="720" w:hanging="360"/>
      </w:pPr>
      <w:rPr>
        <w:rFonts w:ascii="Verdana" w:hAnsi="Verdana"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8E838E7"/>
    <w:multiLevelType w:val="multilevel"/>
    <w:tmpl w:val="0CAEE81E"/>
    <w:styleLink w:val="Style3"/>
    <w:lvl w:ilvl="0">
      <w:start w:val="2"/>
      <w:numFmt w:val="decimal"/>
      <w:lvlText w:val="%1."/>
      <w:lvlJc w:val="left"/>
      <w:pPr>
        <w:ind w:left="360" w:hanging="360"/>
      </w:pPr>
      <w:rPr>
        <w:rFonts w:hint="default"/>
      </w:rPr>
    </w:lvl>
    <w:lvl w:ilvl="1">
      <w:start w:val="1"/>
      <w:numFmt w:val="decimal"/>
      <w:lvlRestart w:val="0"/>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A457F64"/>
    <w:multiLevelType w:val="hybridMultilevel"/>
    <w:tmpl w:val="0BEE1F0A"/>
    <w:lvl w:ilvl="0" w:tplc="0C0C0011">
      <w:start w:val="1"/>
      <w:numFmt w:val="decimal"/>
      <w:lvlText w:val="%1)"/>
      <w:lvlJc w:val="left"/>
      <w:pPr>
        <w:ind w:left="862" w:hanging="360"/>
      </w:pPr>
    </w:lvl>
    <w:lvl w:ilvl="1" w:tplc="0C0C0019" w:tentative="1">
      <w:start w:val="1"/>
      <w:numFmt w:val="lowerLetter"/>
      <w:lvlText w:val="%2."/>
      <w:lvlJc w:val="left"/>
      <w:pPr>
        <w:ind w:left="1582" w:hanging="360"/>
      </w:pPr>
    </w:lvl>
    <w:lvl w:ilvl="2" w:tplc="0C0C0013">
      <w:start w:val="1"/>
      <w:numFmt w:val="upperRoman"/>
      <w:lvlText w:val="%3."/>
      <w:lvlJc w:val="right"/>
      <w:pPr>
        <w:ind w:left="2302" w:hanging="180"/>
      </w:pPr>
    </w:lvl>
    <w:lvl w:ilvl="3" w:tplc="0C0C000F" w:tentative="1">
      <w:start w:val="1"/>
      <w:numFmt w:val="decimal"/>
      <w:lvlText w:val="%4."/>
      <w:lvlJc w:val="left"/>
      <w:pPr>
        <w:ind w:left="3022" w:hanging="360"/>
      </w:pPr>
    </w:lvl>
    <w:lvl w:ilvl="4" w:tplc="0C0C0019" w:tentative="1">
      <w:start w:val="1"/>
      <w:numFmt w:val="lowerLetter"/>
      <w:lvlText w:val="%5."/>
      <w:lvlJc w:val="left"/>
      <w:pPr>
        <w:ind w:left="3742" w:hanging="360"/>
      </w:pPr>
    </w:lvl>
    <w:lvl w:ilvl="5" w:tplc="0C0C001B" w:tentative="1">
      <w:start w:val="1"/>
      <w:numFmt w:val="lowerRoman"/>
      <w:lvlText w:val="%6."/>
      <w:lvlJc w:val="right"/>
      <w:pPr>
        <w:ind w:left="4462" w:hanging="180"/>
      </w:pPr>
    </w:lvl>
    <w:lvl w:ilvl="6" w:tplc="0C0C000F" w:tentative="1">
      <w:start w:val="1"/>
      <w:numFmt w:val="decimal"/>
      <w:lvlText w:val="%7."/>
      <w:lvlJc w:val="left"/>
      <w:pPr>
        <w:ind w:left="5182" w:hanging="360"/>
      </w:pPr>
    </w:lvl>
    <w:lvl w:ilvl="7" w:tplc="0C0C0019" w:tentative="1">
      <w:start w:val="1"/>
      <w:numFmt w:val="lowerLetter"/>
      <w:lvlText w:val="%8."/>
      <w:lvlJc w:val="left"/>
      <w:pPr>
        <w:ind w:left="5902" w:hanging="360"/>
      </w:pPr>
    </w:lvl>
    <w:lvl w:ilvl="8" w:tplc="0C0C001B" w:tentative="1">
      <w:start w:val="1"/>
      <w:numFmt w:val="lowerRoman"/>
      <w:lvlText w:val="%9."/>
      <w:lvlJc w:val="right"/>
      <w:pPr>
        <w:ind w:left="6622" w:hanging="180"/>
      </w:pPr>
    </w:lvl>
  </w:abstractNum>
  <w:abstractNum w:abstractNumId="25" w15:restartNumberingAfterBreak="0">
    <w:nsid w:val="4BB92E1F"/>
    <w:multiLevelType w:val="hybridMultilevel"/>
    <w:tmpl w:val="4E78A3D8"/>
    <w:lvl w:ilvl="0" w:tplc="0C0C000F">
      <w:start w:val="1"/>
      <w:numFmt w:val="decimal"/>
      <w:lvlText w:val="%1."/>
      <w:lvlJc w:val="left"/>
      <w:pPr>
        <w:ind w:left="862" w:hanging="360"/>
      </w:pPr>
    </w:lvl>
    <w:lvl w:ilvl="1" w:tplc="0C0C0019" w:tentative="1">
      <w:start w:val="1"/>
      <w:numFmt w:val="lowerLetter"/>
      <w:lvlText w:val="%2."/>
      <w:lvlJc w:val="left"/>
      <w:pPr>
        <w:ind w:left="1582" w:hanging="360"/>
      </w:pPr>
    </w:lvl>
    <w:lvl w:ilvl="2" w:tplc="0C0C001B" w:tentative="1">
      <w:start w:val="1"/>
      <w:numFmt w:val="lowerRoman"/>
      <w:lvlText w:val="%3."/>
      <w:lvlJc w:val="right"/>
      <w:pPr>
        <w:ind w:left="2302" w:hanging="180"/>
      </w:pPr>
    </w:lvl>
    <w:lvl w:ilvl="3" w:tplc="0C0C000F" w:tentative="1">
      <w:start w:val="1"/>
      <w:numFmt w:val="decimal"/>
      <w:lvlText w:val="%4."/>
      <w:lvlJc w:val="left"/>
      <w:pPr>
        <w:ind w:left="3022" w:hanging="360"/>
      </w:pPr>
    </w:lvl>
    <w:lvl w:ilvl="4" w:tplc="0C0C0019" w:tentative="1">
      <w:start w:val="1"/>
      <w:numFmt w:val="lowerLetter"/>
      <w:lvlText w:val="%5."/>
      <w:lvlJc w:val="left"/>
      <w:pPr>
        <w:ind w:left="3742" w:hanging="360"/>
      </w:pPr>
    </w:lvl>
    <w:lvl w:ilvl="5" w:tplc="0C0C001B" w:tentative="1">
      <w:start w:val="1"/>
      <w:numFmt w:val="lowerRoman"/>
      <w:lvlText w:val="%6."/>
      <w:lvlJc w:val="right"/>
      <w:pPr>
        <w:ind w:left="4462" w:hanging="180"/>
      </w:pPr>
    </w:lvl>
    <w:lvl w:ilvl="6" w:tplc="0C0C000F" w:tentative="1">
      <w:start w:val="1"/>
      <w:numFmt w:val="decimal"/>
      <w:lvlText w:val="%7."/>
      <w:lvlJc w:val="left"/>
      <w:pPr>
        <w:ind w:left="5182" w:hanging="360"/>
      </w:pPr>
    </w:lvl>
    <w:lvl w:ilvl="7" w:tplc="0C0C0019" w:tentative="1">
      <w:start w:val="1"/>
      <w:numFmt w:val="lowerLetter"/>
      <w:lvlText w:val="%8."/>
      <w:lvlJc w:val="left"/>
      <w:pPr>
        <w:ind w:left="5902" w:hanging="360"/>
      </w:pPr>
    </w:lvl>
    <w:lvl w:ilvl="8" w:tplc="0C0C001B" w:tentative="1">
      <w:start w:val="1"/>
      <w:numFmt w:val="lowerRoman"/>
      <w:lvlText w:val="%9."/>
      <w:lvlJc w:val="right"/>
      <w:pPr>
        <w:ind w:left="6622" w:hanging="180"/>
      </w:pPr>
    </w:lvl>
  </w:abstractNum>
  <w:abstractNum w:abstractNumId="26" w15:restartNumberingAfterBreak="0">
    <w:nsid w:val="4D3079DC"/>
    <w:multiLevelType w:val="hybridMultilevel"/>
    <w:tmpl w:val="DD98B052"/>
    <w:lvl w:ilvl="0" w:tplc="D370F7D0">
      <w:start w:val="1"/>
      <w:numFmt w:val="decimal"/>
      <w:lvlText w:val="%1."/>
      <w:lvlJc w:val="left"/>
      <w:pPr>
        <w:ind w:left="720" w:hanging="360"/>
      </w:pPr>
      <w:rPr>
        <w:rFonts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F76320A"/>
    <w:multiLevelType w:val="hybridMultilevel"/>
    <w:tmpl w:val="50CAEAD8"/>
    <w:lvl w:ilvl="0" w:tplc="0C0C0005">
      <w:start w:val="1"/>
      <w:numFmt w:val="bullet"/>
      <w:lvlText w:val=""/>
      <w:lvlJc w:val="left"/>
      <w:pPr>
        <w:ind w:left="862" w:hanging="360"/>
      </w:pPr>
      <w:rPr>
        <w:rFonts w:ascii="Wingdings" w:hAnsi="Wingdings" w:hint="default"/>
      </w:rPr>
    </w:lvl>
    <w:lvl w:ilvl="1" w:tplc="7616958C">
      <w:start w:val="1"/>
      <w:numFmt w:val="decimal"/>
      <w:lvlText w:val="(%2)"/>
      <w:lvlJc w:val="left"/>
      <w:pPr>
        <w:ind w:left="1582" w:hanging="360"/>
      </w:pPr>
      <w:rPr>
        <w:rFonts w:hint="default"/>
      </w:rPr>
    </w:lvl>
    <w:lvl w:ilvl="2" w:tplc="DF50C448">
      <w:start w:val="1"/>
      <w:numFmt w:val="decimal"/>
      <w:lvlText w:val="%3)"/>
      <w:lvlJc w:val="left"/>
      <w:pPr>
        <w:ind w:left="2482" w:hanging="360"/>
      </w:pPr>
      <w:rPr>
        <w:rFonts w:hint="default"/>
      </w:rPr>
    </w:lvl>
    <w:lvl w:ilvl="3" w:tplc="0C0C000F" w:tentative="1">
      <w:start w:val="1"/>
      <w:numFmt w:val="decimal"/>
      <w:lvlText w:val="%4."/>
      <w:lvlJc w:val="left"/>
      <w:pPr>
        <w:ind w:left="3022" w:hanging="360"/>
      </w:pPr>
    </w:lvl>
    <w:lvl w:ilvl="4" w:tplc="0C0C0019" w:tentative="1">
      <w:start w:val="1"/>
      <w:numFmt w:val="lowerLetter"/>
      <w:lvlText w:val="%5."/>
      <w:lvlJc w:val="left"/>
      <w:pPr>
        <w:ind w:left="3742" w:hanging="360"/>
      </w:pPr>
    </w:lvl>
    <w:lvl w:ilvl="5" w:tplc="0C0C001B" w:tentative="1">
      <w:start w:val="1"/>
      <w:numFmt w:val="lowerRoman"/>
      <w:lvlText w:val="%6."/>
      <w:lvlJc w:val="right"/>
      <w:pPr>
        <w:ind w:left="4462" w:hanging="180"/>
      </w:pPr>
    </w:lvl>
    <w:lvl w:ilvl="6" w:tplc="0C0C000F" w:tentative="1">
      <w:start w:val="1"/>
      <w:numFmt w:val="decimal"/>
      <w:lvlText w:val="%7."/>
      <w:lvlJc w:val="left"/>
      <w:pPr>
        <w:ind w:left="5182" w:hanging="360"/>
      </w:pPr>
    </w:lvl>
    <w:lvl w:ilvl="7" w:tplc="0C0C0019" w:tentative="1">
      <w:start w:val="1"/>
      <w:numFmt w:val="lowerLetter"/>
      <w:lvlText w:val="%8."/>
      <w:lvlJc w:val="left"/>
      <w:pPr>
        <w:ind w:left="5902" w:hanging="360"/>
      </w:pPr>
    </w:lvl>
    <w:lvl w:ilvl="8" w:tplc="0C0C001B" w:tentative="1">
      <w:start w:val="1"/>
      <w:numFmt w:val="lowerRoman"/>
      <w:lvlText w:val="%9."/>
      <w:lvlJc w:val="right"/>
      <w:pPr>
        <w:ind w:left="6622" w:hanging="180"/>
      </w:pPr>
    </w:lvl>
  </w:abstractNum>
  <w:abstractNum w:abstractNumId="28" w15:restartNumberingAfterBreak="0">
    <w:nsid w:val="559C03C5"/>
    <w:multiLevelType w:val="hybridMultilevel"/>
    <w:tmpl w:val="7D4C58CE"/>
    <w:lvl w:ilvl="0" w:tplc="0C0C0011">
      <w:start w:val="1"/>
      <w:numFmt w:val="decimal"/>
      <w:lvlText w:val="%1)"/>
      <w:lvlJc w:val="left"/>
      <w:pPr>
        <w:ind w:left="862" w:hanging="360"/>
      </w:pPr>
    </w:lvl>
    <w:lvl w:ilvl="1" w:tplc="0C0C0019" w:tentative="1">
      <w:start w:val="1"/>
      <w:numFmt w:val="lowerLetter"/>
      <w:lvlText w:val="%2."/>
      <w:lvlJc w:val="left"/>
      <w:pPr>
        <w:ind w:left="1582" w:hanging="360"/>
      </w:pPr>
    </w:lvl>
    <w:lvl w:ilvl="2" w:tplc="0C0C001B">
      <w:start w:val="1"/>
      <w:numFmt w:val="lowerRoman"/>
      <w:lvlText w:val="%3."/>
      <w:lvlJc w:val="right"/>
      <w:pPr>
        <w:ind w:left="2302" w:hanging="180"/>
      </w:pPr>
    </w:lvl>
    <w:lvl w:ilvl="3" w:tplc="0C0C000F" w:tentative="1">
      <w:start w:val="1"/>
      <w:numFmt w:val="decimal"/>
      <w:lvlText w:val="%4."/>
      <w:lvlJc w:val="left"/>
      <w:pPr>
        <w:ind w:left="3022" w:hanging="360"/>
      </w:pPr>
    </w:lvl>
    <w:lvl w:ilvl="4" w:tplc="0C0C0019" w:tentative="1">
      <w:start w:val="1"/>
      <w:numFmt w:val="lowerLetter"/>
      <w:lvlText w:val="%5."/>
      <w:lvlJc w:val="left"/>
      <w:pPr>
        <w:ind w:left="3742" w:hanging="360"/>
      </w:pPr>
    </w:lvl>
    <w:lvl w:ilvl="5" w:tplc="0C0C001B" w:tentative="1">
      <w:start w:val="1"/>
      <w:numFmt w:val="lowerRoman"/>
      <w:lvlText w:val="%6."/>
      <w:lvlJc w:val="right"/>
      <w:pPr>
        <w:ind w:left="4462" w:hanging="180"/>
      </w:pPr>
    </w:lvl>
    <w:lvl w:ilvl="6" w:tplc="0C0C000F" w:tentative="1">
      <w:start w:val="1"/>
      <w:numFmt w:val="decimal"/>
      <w:lvlText w:val="%7."/>
      <w:lvlJc w:val="left"/>
      <w:pPr>
        <w:ind w:left="5182" w:hanging="360"/>
      </w:pPr>
    </w:lvl>
    <w:lvl w:ilvl="7" w:tplc="0C0C0019" w:tentative="1">
      <w:start w:val="1"/>
      <w:numFmt w:val="lowerLetter"/>
      <w:lvlText w:val="%8."/>
      <w:lvlJc w:val="left"/>
      <w:pPr>
        <w:ind w:left="5902" w:hanging="360"/>
      </w:pPr>
    </w:lvl>
    <w:lvl w:ilvl="8" w:tplc="0C0C001B" w:tentative="1">
      <w:start w:val="1"/>
      <w:numFmt w:val="lowerRoman"/>
      <w:lvlText w:val="%9."/>
      <w:lvlJc w:val="right"/>
      <w:pPr>
        <w:ind w:left="6622" w:hanging="180"/>
      </w:pPr>
    </w:lvl>
  </w:abstractNum>
  <w:abstractNum w:abstractNumId="29" w15:restartNumberingAfterBreak="0">
    <w:nsid w:val="56A4177C"/>
    <w:multiLevelType w:val="multilevel"/>
    <w:tmpl w:val="0C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FC7255A"/>
    <w:multiLevelType w:val="hybridMultilevel"/>
    <w:tmpl w:val="09CAF8AC"/>
    <w:lvl w:ilvl="0" w:tplc="A0BAB090">
      <w:start w:val="1"/>
      <w:numFmt w:val="decimal"/>
      <w:lvlText w:val="%1."/>
      <w:lvlJc w:val="left"/>
      <w:pPr>
        <w:ind w:left="720" w:hanging="360"/>
      </w:pPr>
      <w:rPr>
        <w:rFonts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12F1349"/>
    <w:multiLevelType w:val="hybridMultilevel"/>
    <w:tmpl w:val="A312530C"/>
    <w:lvl w:ilvl="0" w:tplc="50B80D26">
      <w:start w:val="1"/>
      <w:numFmt w:val="decimal"/>
      <w:lvlText w:val="(%1)"/>
      <w:lvlJc w:val="left"/>
      <w:pPr>
        <w:ind w:left="862" w:hanging="360"/>
      </w:pPr>
      <w:rPr>
        <w:rFonts w:asciiTheme="minorHAnsi" w:hAnsiTheme="minorHAnsi" w:cstheme="minorHAnsi" w:hint="default"/>
        <w:color w:val="auto"/>
        <w:sz w:val="22"/>
        <w:szCs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629406C3"/>
    <w:multiLevelType w:val="hybridMultilevel"/>
    <w:tmpl w:val="0E40F7F0"/>
    <w:lvl w:ilvl="0" w:tplc="C024AF9A">
      <w:start w:val="1"/>
      <w:numFmt w:val="bullet"/>
      <w:lvlText w:val="-"/>
      <w:lvlJc w:val="left"/>
      <w:pPr>
        <w:ind w:left="901" w:hanging="360"/>
      </w:pPr>
      <w:rPr>
        <w:rFonts w:ascii="Courier New" w:hAnsi="Courier New" w:hint="default"/>
        <w:color w:val="auto"/>
        <w:sz w:val="24"/>
        <w:szCs w:val="24"/>
        <w:u w:val="none"/>
      </w:rPr>
    </w:lvl>
    <w:lvl w:ilvl="1" w:tplc="0C0C0003" w:tentative="1">
      <w:start w:val="1"/>
      <w:numFmt w:val="bullet"/>
      <w:lvlText w:val="o"/>
      <w:lvlJc w:val="left"/>
      <w:pPr>
        <w:ind w:left="1621" w:hanging="360"/>
      </w:pPr>
      <w:rPr>
        <w:rFonts w:ascii="Courier New" w:hAnsi="Courier New" w:cs="Courier New" w:hint="default"/>
      </w:rPr>
    </w:lvl>
    <w:lvl w:ilvl="2" w:tplc="0C0C0005" w:tentative="1">
      <w:start w:val="1"/>
      <w:numFmt w:val="bullet"/>
      <w:lvlText w:val=""/>
      <w:lvlJc w:val="left"/>
      <w:pPr>
        <w:ind w:left="2341" w:hanging="360"/>
      </w:pPr>
      <w:rPr>
        <w:rFonts w:ascii="Wingdings" w:hAnsi="Wingdings" w:hint="default"/>
      </w:rPr>
    </w:lvl>
    <w:lvl w:ilvl="3" w:tplc="0C0C0001" w:tentative="1">
      <w:start w:val="1"/>
      <w:numFmt w:val="bullet"/>
      <w:lvlText w:val=""/>
      <w:lvlJc w:val="left"/>
      <w:pPr>
        <w:ind w:left="3061" w:hanging="360"/>
      </w:pPr>
      <w:rPr>
        <w:rFonts w:ascii="Symbol" w:hAnsi="Symbol" w:hint="default"/>
      </w:rPr>
    </w:lvl>
    <w:lvl w:ilvl="4" w:tplc="0C0C0003" w:tentative="1">
      <w:start w:val="1"/>
      <w:numFmt w:val="bullet"/>
      <w:lvlText w:val="o"/>
      <w:lvlJc w:val="left"/>
      <w:pPr>
        <w:ind w:left="3781" w:hanging="360"/>
      </w:pPr>
      <w:rPr>
        <w:rFonts w:ascii="Courier New" w:hAnsi="Courier New" w:cs="Courier New" w:hint="default"/>
      </w:rPr>
    </w:lvl>
    <w:lvl w:ilvl="5" w:tplc="0C0C0005" w:tentative="1">
      <w:start w:val="1"/>
      <w:numFmt w:val="bullet"/>
      <w:lvlText w:val=""/>
      <w:lvlJc w:val="left"/>
      <w:pPr>
        <w:ind w:left="4501" w:hanging="360"/>
      </w:pPr>
      <w:rPr>
        <w:rFonts w:ascii="Wingdings" w:hAnsi="Wingdings" w:hint="default"/>
      </w:rPr>
    </w:lvl>
    <w:lvl w:ilvl="6" w:tplc="0C0C0001" w:tentative="1">
      <w:start w:val="1"/>
      <w:numFmt w:val="bullet"/>
      <w:lvlText w:val=""/>
      <w:lvlJc w:val="left"/>
      <w:pPr>
        <w:ind w:left="5221" w:hanging="360"/>
      </w:pPr>
      <w:rPr>
        <w:rFonts w:ascii="Symbol" w:hAnsi="Symbol" w:hint="default"/>
      </w:rPr>
    </w:lvl>
    <w:lvl w:ilvl="7" w:tplc="0C0C0003" w:tentative="1">
      <w:start w:val="1"/>
      <w:numFmt w:val="bullet"/>
      <w:lvlText w:val="o"/>
      <w:lvlJc w:val="left"/>
      <w:pPr>
        <w:ind w:left="5941" w:hanging="360"/>
      </w:pPr>
      <w:rPr>
        <w:rFonts w:ascii="Courier New" w:hAnsi="Courier New" w:cs="Courier New" w:hint="default"/>
      </w:rPr>
    </w:lvl>
    <w:lvl w:ilvl="8" w:tplc="0C0C0005" w:tentative="1">
      <w:start w:val="1"/>
      <w:numFmt w:val="bullet"/>
      <w:lvlText w:val=""/>
      <w:lvlJc w:val="left"/>
      <w:pPr>
        <w:ind w:left="6661" w:hanging="360"/>
      </w:pPr>
      <w:rPr>
        <w:rFonts w:ascii="Wingdings" w:hAnsi="Wingdings" w:hint="default"/>
      </w:rPr>
    </w:lvl>
  </w:abstractNum>
  <w:abstractNum w:abstractNumId="33" w15:restartNumberingAfterBreak="0">
    <w:nsid w:val="688C0F51"/>
    <w:multiLevelType w:val="multilevel"/>
    <w:tmpl w:val="0C0C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AA93109"/>
    <w:multiLevelType w:val="hybridMultilevel"/>
    <w:tmpl w:val="7186C54A"/>
    <w:lvl w:ilvl="0" w:tplc="0C0C0005">
      <w:start w:val="1"/>
      <w:numFmt w:val="bullet"/>
      <w:lvlText w:val=""/>
      <w:lvlJc w:val="left"/>
      <w:pPr>
        <w:ind w:left="1068" w:hanging="360"/>
      </w:pPr>
      <w:rPr>
        <w:rFonts w:ascii="Wingdings" w:hAnsi="Wingdings"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5" w15:restartNumberingAfterBreak="0">
    <w:nsid w:val="6BD92EF4"/>
    <w:multiLevelType w:val="hybridMultilevel"/>
    <w:tmpl w:val="10EA6568"/>
    <w:lvl w:ilvl="0" w:tplc="0C0C000F">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6" w15:restartNumberingAfterBreak="0">
    <w:nsid w:val="6C9840D1"/>
    <w:multiLevelType w:val="multilevel"/>
    <w:tmpl w:val="F3B4F7AA"/>
    <w:styleLink w:val="Style4"/>
    <w:lvl w:ilvl="0">
      <w:start w:val="1"/>
      <w:numFmt w:val="decimal"/>
      <w:lvlText w:val="%1."/>
      <w:lvlJc w:val="left"/>
      <w:pPr>
        <w:ind w:left="360" w:hanging="360"/>
      </w:pPr>
      <w:rPr>
        <w:rFonts w:hint="default"/>
      </w:rPr>
    </w:lvl>
    <w:lvl w:ilvl="1">
      <w:start w:val="1"/>
      <w:numFmt w:val="decimal"/>
      <w:lvlRestart w:val="0"/>
      <w:lvlText w:val="6.%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CDA3600"/>
    <w:multiLevelType w:val="hybridMultilevel"/>
    <w:tmpl w:val="48986328"/>
    <w:lvl w:ilvl="0" w:tplc="6CAEDD46">
      <w:start w:val="1"/>
      <w:numFmt w:val="decimal"/>
      <w:lvlText w:val="%1-"/>
      <w:lvlJc w:val="left"/>
      <w:pPr>
        <w:ind w:left="720" w:hanging="360"/>
      </w:pPr>
      <w:rPr>
        <w:rFonts w:hint="default"/>
        <w:b/>
      </w:rPr>
    </w:lvl>
    <w:lvl w:ilvl="1" w:tplc="54747E46">
      <w:start w:val="1"/>
      <w:numFmt w:val="lowerLetter"/>
      <w:lvlText w:val="%2."/>
      <w:lvlJc w:val="left"/>
      <w:pPr>
        <w:ind w:left="1440" w:hanging="360"/>
      </w:pPr>
      <w:rPr>
        <w:b/>
        <w:sz w:val="24"/>
        <w:szCs w:val="24"/>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73067E7E"/>
    <w:multiLevelType w:val="hybridMultilevel"/>
    <w:tmpl w:val="E788FE08"/>
    <w:lvl w:ilvl="0" w:tplc="26BAF0A8">
      <w:start w:val="1"/>
      <w:numFmt w:val="bullet"/>
      <w:lvlText w:val="-"/>
      <w:lvlJc w:val="left"/>
      <w:pPr>
        <w:ind w:left="720" w:hanging="360"/>
      </w:pPr>
      <w:rPr>
        <w:rFonts w:ascii="Verdana" w:hAnsi="Verdana"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DAD301E"/>
    <w:multiLevelType w:val="multilevel"/>
    <w:tmpl w:val="3D0673AC"/>
    <w:lvl w:ilvl="0">
      <w:start w:val="2"/>
      <w:numFmt w:val="decimal"/>
      <w:lvlText w:val="%1."/>
      <w:lvlJc w:val="left"/>
      <w:pPr>
        <w:ind w:left="360" w:hanging="360"/>
      </w:pPr>
      <w:rPr>
        <w:rFonts w:hint="default"/>
      </w:rPr>
    </w:lvl>
    <w:lvl w:ilvl="1">
      <w:start w:val="1"/>
      <w:numFmt w:val="decimal"/>
      <w:lvlText w:val="%1.%2."/>
      <w:lvlJc w:val="left"/>
      <w:pPr>
        <w:ind w:left="792" w:hanging="432"/>
      </w:pPr>
      <w:rPr>
        <w:rFonts w:asciiTheme="minorHAnsi" w:hAnsiTheme="minorHAnsi" w:cstheme="minorHAnsi"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3"/>
  </w:num>
  <w:num w:numId="2">
    <w:abstractNumId w:val="0"/>
  </w:num>
  <w:num w:numId="3">
    <w:abstractNumId w:val="23"/>
  </w:num>
  <w:num w:numId="4">
    <w:abstractNumId w:val="36"/>
  </w:num>
  <w:num w:numId="5">
    <w:abstractNumId w:val="34"/>
  </w:num>
  <w:num w:numId="6">
    <w:abstractNumId w:val="20"/>
  </w:num>
  <w:num w:numId="7">
    <w:abstractNumId w:val="29"/>
  </w:num>
  <w:num w:numId="8">
    <w:abstractNumId w:val="32"/>
  </w:num>
  <w:num w:numId="9">
    <w:abstractNumId w:val="14"/>
  </w:num>
  <w:num w:numId="10">
    <w:abstractNumId w:val="3"/>
  </w:num>
  <w:num w:numId="11">
    <w:abstractNumId w:val="10"/>
  </w:num>
  <w:num w:numId="12">
    <w:abstractNumId w:val="13"/>
  </w:num>
  <w:num w:numId="13">
    <w:abstractNumId w:val="25"/>
  </w:num>
  <w:num w:numId="14">
    <w:abstractNumId w:val="27"/>
  </w:num>
  <w:num w:numId="15">
    <w:abstractNumId w:val="39"/>
  </w:num>
  <w:num w:numId="16">
    <w:abstractNumId w:val="1"/>
  </w:num>
  <w:num w:numId="17">
    <w:abstractNumId w:val="31"/>
  </w:num>
  <w:num w:numId="18">
    <w:abstractNumId w:val="21"/>
  </w:num>
  <w:num w:numId="19">
    <w:abstractNumId w:val="28"/>
  </w:num>
  <w:num w:numId="20">
    <w:abstractNumId w:val="24"/>
  </w:num>
  <w:num w:numId="21">
    <w:abstractNumId w:val="11"/>
  </w:num>
  <w:num w:numId="22">
    <w:abstractNumId w:val="22"/>
  </w:num>
  <w:num w:numId="23">
    <w:abstractNumId w:val="38"/>
  </w:num>
  <w:num w:numId="24">
    <w:abstractNumId w:val="15"/>
  </w:num>
  <w:num w:numId="25">
    <w:abstractNumId w:val="8"/>
  </w:num>
  <w:num w:numId="26">
    <w:abstractNumId w:val="16"/>
  </w:num>
  <w:num w:numId="27">
    <w:abstractNumId w:val="18"/>
  </w:num>
  <w:num w:numId="28">
    <w:abstractNumId w:val="17"/>
  </w:num>
  <w:num w:numId="29">
    <w:abstractNumId w:val="19"/>
  </w:num>
  <w:num w:numId="30">
    <w:abstractNumId w:val="5"/>
  </w:num>
  <w:num w:numId="31">
    <w:abstractNumId w:val="30"/>
  </w:num>
  <w:num w:numId="32">
    <w:abstractNumId w:val="26"/>
  </w:num>
  <w:num w:numId="33">
    <w:abstractNumId w:val="6"/>
  </w:num>
  <w:num w:numId="34">
    <w:abstractNumId w:val="4"/>
  </w:num>
  <w:num w:numId="35">
    <w:abstractNumId w:val="9"/>
  </w:num>
  <w:num w:numId="36">
    <w:abstractNumId w:val="12"/>
  </w:num>
  <w:num w:numId="37">
    <w:abstractNumId w:val="37"/>
  </w:num>
  <w:num w:numId="38">
    <w:abstractNumId w:val="7"/>
  </w:num>
  <w:num w:numId="39">
    <w:abstractNumId w:val="35"/>
  </w:num>
  <w:num w:numId="40">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7"/>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AA2"/>
    <w:rsid w:val="000020A6"/>
    <w:rsid w:val="00003527"/>
    <w:rsid w:val="00011B55"/>
    <w:rsid w:val="00015A87"/>
    <w:rsid w:val="000306D5"/>
    <w:rsid w:val="000328D4"/>
    <w:rsid w:val="00055D3B"/>
    <w:rsid w:val="00056198"/>
    <w:rsid w:val="000570E8"/>
    <w:rsid w:val="00071217"/>
    <w:rsid w:val="0007374B"/>
    <w:rsid w:val="00073A55"/>
    <w:rsid w:val="00074C02"/>
    <w:rsid w:val="00076646"/>
    <w:rsid w:val="000814E3"/>
    <w:rsid w:val="00091D42"/>
    <w:rsid w:val="000A7BC9"/>
    <w:rsid w:val="000B2951"/>
    <w:rsid w:val="000C2B4E"/>
    <w:rsid w:val="000D0D03"/>
    <w:rsid w:val="000D24AD"/>
    <w:rsid w:val="000E5EE8"/>
    <w:rsid w:val="000F7DE4"/>
    <w:rsid w:val="00103313"/>
    <w:rsid w:val="00115874"/>
    <w:rsid w:val="00135711"/>
    <w:rsid w:val="001547CA"/>
    <w:rsid w:val="001641D3"/>
    <w:rsid w:val="00165352"/>
    <w:rsid w:val="001723B0"/>
    <w:rsid w:val="0019073F"/>
    <w:rsid w:val="001910AF"/>
    <w:rsid w:val="00193DA9"/>
    <w:rsid w:val="00196C91"/>
    <w:rsid w:val="001A01CA"/>
    <w:rsid w:val="001B3912"/>
    <w:rsid w:val="001B646B"/>
    <w:rsid w:val="001D13C0"/>
    <w:rsid w:val="001D1FFB"/>
    <w:rsid w:val="001D2BB6"/>
    <w:rsid w:val="001D77DA"/>
    <w:rsid w:val="001E1D5F"/>
    <w:rsid w:val="001E3ADB"/>
    <w:rsid w:val="001E5313"/>
    <w:rsid w:val="001E6B43"/>
    <w:rsid w:val="001F162D"/>
    <w:rsid w:val="001F779D"/>
    <w:rsid w:val="0020496D"/>
    <w:rsid w:val="00210CC7"/>
    <w:rsid w:val="002122A6"/>
    <w:rsid w:val="002257E8"/>
    <w:rsid w:val="0023061B"/>
    <w:rsid w:val="0023522D"/>
    <w:rsid w:val="00235955"/>
    <w:rsid w:val="0023706B"/>
    <w:rsid w:val="002410ED"/>
    <w:rsid w:val="0024768A"/>
    <w:rsid w:val="00265C79"/>
    <w:rsid w:val="002740F4"/>
    <w:rsid w:val="00275F65"/>
    <w:rsid w:val="002A1008"/>
    <w:rsid w:val="002A547A"/>
    <w:rsid w:val="002B2EC1"/>
    <w:rsid w:val="002D2A13"/>
    <w:rsid w:val="002F3607"/>
    <w:rsid w:val="002F3836"/>
    <w:rsid w:val="00300F91"/>
    <w:rsid w:val="0030531A"/>
    <w:rsid w:val="00313EB2"/>
    <w:rsid w:val="003205AE"/>
    <w:rsid w:val="003330DE"/>
    <w:rsid w:val="0033412F"/>
    <w:rsid w:val="00334CF6"/>
    <w:rsid w:val="00340122"/>
    <w:rsid w:val="0035768D"/>
    <w:rsid w:val="0036008D"/>
    <w:rsid w:val="00360109"/>
    <w:rsid w:val="003601AF"/>
    <w:rsid w:val="00370620"/>
    <w:rsid w:val="00375D4D"/>
    <w:rsid w:val="00375F67"/>
    <w:rsid w:val="00377945"/>
    <w:rsid w:val="003824E3"/>
    <w:rsid w:val="003904FB"/>
    <w:rsid w:val="00392188"/>
    <w:rsid w:val="00397D77"/>
    <w:rsid w:val="003A2D95"/>
    <w:rsid w:val="003A2F9E"/>
    <w:rsid w:val="003B5AC9"/>
    <w:rsid w:val="003C3D9B"/>
    <w:rsid w:val="003C77A6"/>
    <w:rsid w:val="003E5656"/>
    <w:rsid w:val="003F0150"/>
    <w:rsid w:val="003F1562"/>
    <w:rsid w:val="003F3A60"/>
    <w:rsid w:val="004035DB"/>
    <w:rsid w:val="00403619"/>
    <w:rsid w:val="004070E4"/>
    <w:rsid w:val="004137D2"/>
    <w:rsid w:val="00424F8C"/>
    <w:rsid w:val="00441DBD"/>
    <w:rsid w:val="00451B9C"/>
    <w:rsid w:val="0045367A"/>
    <w:rsid w:val="00457F7D"/>
    <w:rsid w:val="00472AA3"/>
    <w:rsid w:val="00475DD3"/>
    <w:rsid w:val="004765FC"/>
    <w:rsid w:val="00484B42"/>
    <w:rsid w:val="00484BEA"/>
    <w:rsid w:val="0049480B"/>
    <w:rsid w:val="00494C3F"/>
    <w:rsid w:val="004A38A8"/>
    <w:rsid w:val="004A4814"/>
    <w:rsid w:val="004B2525"/>
    <w:rsid w:val="004C0A47"/>
    <w:rsid w:val="004C2BB7"/>
    <w:rsid w:val="004C3DDC"/>
    <w:rsid w:val="004E29D6"/>
    <w:rsid w:val="004F11FF"/>
    <w:rsid w:val="004F136C"/>
    <w:rsid w:val="004F2F67"/>
    <w:rsid w:val="004F5481"/>
    <w:rsid w:val="00522D03"/>
    <w:rsid w:val="00542C78"/>
    <w:rsid w:val="00543EC1"/>
    <w:rsid w:val="00552CFB"/>
    <w:rsid w:val="005544D6"/>
    <w:rsid w:val="0056285F"/>
    <w:rsid w:val="005628C1"/>
    <w:rsid w:val="005662AB"/>
    <w:rsid w:val="00572776"/>
    <w:rsid w:val="005A08B6"/>
    <w:rsid w:val="005A40FE"/>
    <w:rsid w:val="005B0CEC"/>
    <w:rsid w:val="005C076C"/>
    <w:rsid w:val="005E00DF"/>
    <w:rsid w:val="005E0432"/>
    <w:rsid w:val="005E3FD7"/>
    <w:rsid w:val="005E55A3"/>
    <w:rsid w:val="00600237"/>
    <w:rsid w:val="00612994"/>
    <w:rsid w:val="00612D8F"/>
    <w:rsid w:val="00624E71"/>
    <w:rsid w:val="00633C7A"/>
    <w:rsid w:val="0064168D"/>
    <w:rsid w:val="00642901"/>
    <w:rsid w:val="006513B3"/>
    <w:rsid w:val="006527B1"/>
    <w:rsid w:val="00675471"/>
    <w:rsid w:val="00684BF9"/>
    <w:rsid w:val="00685A50"/>
    <w:rsid w:val="006A21E9"/>
    <w:rsid w:val="006A24C3"/>
    <w:rsid w:val="006A3138"/>
    <w:rsid w:val="006B6E05"/>
    <w:rsid w:val="006C215E"/>
    <w:rsid w:val="006C76F4"/>
    <w:rsid w:val="006D22D4"/>
    <w:rsid w:val="006D36A4"/>
    <w:rsid w:val="006E47C1"/>
    <w:rsid w:val="006E6361"/>
    <w:rsid w:val="006E70BA"/>
    <w:rsid w:val="00706AF4"/>
    <w:rsid w:val="00722F9A"/>
    <w:rsid w:val="007341FD"/>
    <w:rsid w:val="007462D8"/>
    <w:rsid w:val="00746336"/>
    <w:rsid w:val="00751165"/>
    <w:rsid w:val="0076751A"/>
    <w:rsid w:val="00770EEC"/>
    <w:rsid w:val="0077513D"/>
    <w:rsid w:val="00784A1F"/>
    <w:rsid w:val="00784DBA"/>
    <w:rsid w:val="00791568"/>
    <w:rsid w:val="007C3B9C"/>
    <w:rsid w:val="007C4B5A"/>
    <w:rsid w:val="007D2B7C"/>
    <w:rsid w:val="007E282A"/>
    <w:rsid w:val="007E2D0C"/>
    <w:rsid w:val="007F576C"/>
    <w:rsid w:val="008076AD"/>
    <w:rsid w:val="00813583"/>
    <w:rsid w:val="00820AF6"/>
    <w:rsid w:val="00822747"/>
    <w:rsid w:val="00826F47"/>
    <w:rsid w:val="008373D9"/>
    <w:rsid w:val="00845050"/>
    <w:rsid w:val="00853F36"/>
    <w:rsid w:val="00854DC3"/>
    <w:rsid w:val="00855406"/>
    <w:rsid w:val="00856899"/>
    <w:rsid w:val="008611E2"/>
    <w:rsid w:val="00861D0E"/>
    <w:rsid w:val="00861FEF"/>
    <w:rsid w:val="00862490"/>
    <w:rsid w:val="00862D34"/>
    <w:rsid w:val="00865037"/>
    <w:rsid w:val="0087058F"/>
    <w:rsid w:val="00882392"/>
    <w:rsid w:val="008856F9"/>
    <w:rsid w:val="00885818"/>
    <w:rsid w:val="00885928"/>
    <w:rsid w:val="00891E25"/>
    <w:rsid w:val="00893FC5"/>
    <w:rsid w:val="008B7037"/>
    <w:rsid w:val="008C4701"/>
    <w:rsid w:val="008D4152"/>
    <w:rsid w:val="008F0918"/>
    <w:rsid w:val="008F2997"/>
    <w:rsid w:val="008F3A15"/>
    <w:rsid w:val="00900B7B"/>
    <w:rsid w:val="00901EAF"/>
    <w:rsid w:val="00904F99"/>
    <w:rsid w:val="00915B49"/>
    <w:rsid w:val="00917518"/>
    <w:rsid w:val="009211D7"/>
    <w:rsid w:val="009218F1"/>
    <w:rsid w:val="00930409"/>
    <w:rsid w:val="00961FEB"/>
    <w:rsid w:val="009A3D29"/>
    <w:rsid w:val="009B0502"/>
    <w:rsid w:val="009B3186"/>
    <w:rsid w:val="009B507F"/>
    <w:rsid w:val="009D0162"/>
    <w:rsid w:val="009D2AFC"/>
    <w:rsid w:val="009E0A5D"/>
    <w:rsid w:val="009E13AD"/>
    <w:rsid w:val="009E652A"/>
    <w:rsid w:val="00A0106D"/>
    <w:rsid w:val="00A21633"/>
    <w:rsid w:val="00A3069D"/>
    <w:rsid w:val="00A31651"/>
    <w:rsid w:val="00A35DDF"/>
    <w:rsid w:val="00A3628C"/>
    <w:rsid w:val="00A36534"/>
    <w:rsid w:val="00A44EB4"/>
    <w:rsid w:val="00A45980"/>
    <w:rsid w:val="00A505DE"/>
    <w:rsid w:val="00A51DE3"/>
    <w:rsid w:val="00A555CA"/>
    <w:rsid w:val="00A70949"/>
    <w:rsid w:val="00A716A7"/>
    <w:rsid w:val="00A7265A"/>
    <w:rsid w:val="00A748A4"/>
    <w:rsid w:val="00A8318C"/>
    <w:rsid w:val="00A91603"/>
    <w:rsid w:val="00AA1A4B"/>
    <w:rsid w:val="00AB75AF"/>
    <w:rsid w:val="00AC5A31"/>
    <w:rsid w:val="00AC75FA"/>
    <w:rsid w:val="00AD1390"/>
    <w:rsid w:val="00AD4621"/>
    <w:rsid w:val="00AD4B84"/>
    <w:rsid w:val="00AE7D54"/>
    <w:rsid w:val="00AF294A"/>
    <w:rsid w:val="00AF5772"/>
    <w:rsid w:val="00AF7A2A"/>
    <w:rsid w:val="00B01874"/>
    <w:rsid w:val="00B050DA"/>
    <w:rsid w:val="00B0619A"/>
    <w:rsid w:val="00B23E58"/>
    <w:rsid w:val="00B34E7C"/>
    <w:rsid w:val="00B47D10"/>
    <w:rsid w:val="00B65A57"/>
    <w:rsid w:val="00B661E4"/>
    <w:rsid w:val="00B66DCF"/>
    <w:rsid w:val="00B6736B"/>
    <w:rsid w:val="00B73CD2"/>
    <w:rsid w:val="00B80F98"/>
    <w:rsid w:val="00B82729"/>
    <w:rsid w:val="00B907ED"/>
    <w:rsid w:val="00BA3045"/>
    <w:rsid w:val="00BA7C74"/>
    <w:rsid w:val="00BC1312"/>
    <w:rsid w:val="00BE3413"/>
    <w:rsid w:val="00BE72D4"/>
    <w:rsid w:val="00BF2D9F"/>
    <w:rsid w:val="00BF3AD3"/>
    <w:rsid w:val="00BF6412"/>
    <w:rsid w:val="00C0645F"/>
    <w:rsid w:val="00C11B6C"/>
    <w:rsid w:val="00C11BCD"/>
    <w:rsid w:val="00C16859"/>
    <w:rsid w:val="00C31EC2"/>
    <w:rsid w:val="00C3313D"/>
    <w:rsid w:val="00C46835"/>
    <w:rsid w:val="00C46E05"/>
    <w:rsid w:val="00C572F9"/>
    <w:rsid w:val="00C653A1"/>
    <w:rsid w:val="00C8180E"/>
    <w:rsid w:val="00C82E28"/>
    <w:rsid w:val="00CA2ECA"/>
    <w:rsid w:val="00CB2172"/>
    <w:rsid w:val="00CB7679"/>
    <w:rsid w:val="00CC10BA"/>
    <w:rsid w:val="00CC397E"/>
    <w:rsid w:val="00CE3356"/>
    <w:rsid w:val="00CE685A"/>
    <w:rsid w:val="00CF64E9"/>
    <w:rsid w:val="00D01B6E"/>
    <w:rsid w:val="00D06870"/>
    <w:rsid w:val="00D118A8"/>
    <w:rsid w:val="00D1565E"/>
    <w:rsid w:val="00D23AA2"/>
    <w:rsid w:val="00D32C8F"/>
    <w:rsid w:val="00D44735"/>
    <w:rsid w:val="00D60A4A"/>
    <w:rsid w:val="00D60E3E"/>
    <w:rsid w:val="00D67E8B"/>
    <w:rsid w:val="00D7041E"/>
    <w:rsid w:val="00D7164A"/>
    <w:rsid w:val="00D7510B"/>
    <w:rsid w:val="00D8398F"/>
    <w:rsid w:val="00D94950"/>
    <w:rsid w:val="00DA0365"/>
    <w:rsid w:val="00DA2A51"/>
    <w:rsid w:val="00DA7D28"/>
    <w:rsid w:val="00DB6601"/>
    <w:rsid w:val="00DC4FC1"/>
    <w:rsid w:val="00DD367D"/>
    <w:rsid w:val="00DE4035"/>
    <w:rsid w:val="00DF4073"/>
    <w:rsid w:val="00E04027"/>
    <w:rsid w:val="00E043D9"/>
    <w:rsid w:val="00E0705F"/>
    <w:rsid w:val="00E141D8"/>
    <w:rsid w:val="00E256E9"/>
    <w:rsid w:val="00E30434"/>
    <w:rsid w:val="00E36EE6"/>
    <w:rsid w:val="00E36EEA"/>
    <w:rsid w:val="00E45452"/>
    <w:rsid w:val="00E525AB"/>
    <w:rsid w:val="00E5274E"/>
    <w:rsid w:val="00E56564"/>
    <w:rsid w:val="00E579BF"/>
    <w:rsid w:val="00E7265E"/>
    <w:rsid w:val="00E744B5"/>
    <w:rsid w:val="00E82A84"/>
    <w:rsid w:val="00E90101"/>
    <w:rsid w:val="00E9314F"/>
    <w:rsid w:val="00EA0F39"/>
    <w:rsid w:val="00EA7AE9"/>
    <w:rsid w:val="00EE254A"/>
    <w:rsid w:val="00EF4F90"/>
    <w:rsid w:val="00F004F3"/>
    <w:rsid w:val="00F02706"/>
    <w:rsid w:val="00F22D2A"/>
    <w:rsid w:val="00F34C88"/>
    <w:rsid w:val="00F35222"/>
    <w:rsid w:val="00F3624F"/>
    <w:rsid w:val="00F51DC1"/>
    <w:rsid w:val="00F561F3"/>
    <w:rsid w:val="00F570E0"/>
    <w:rsid w:val="00F70D00"/>
    <w:rsid w:val="00F70FF1"/>
    <w:rsid w:val="00F81442"/>
    <w:rsid w:val="00F82F47"/>
    <w:rsid w:val="00F83C9C"/>
    <w:rsid w:val="00F84243"/>
    <w:rsid w:val="00F86ED5"/>
    <w:rsid w:val="00F97381"/>
    <w:rsid w:val="00F975BE"/>
    <w:rsid w:val="00FB7AA5"/>
    <w:rsid w:val="00FC4215"/>
    <w:rsid w:val="00FC4596"/>
    <w:rsid w:val="00FD33F5"/>
    <w:rsid w:val="00FE0B42"/>
    <w:rsid w:val="00FE1CA1"/>
    <w:rsid w:val="00FE3C87"/>
    <w:rsid w:val="00FE618C"/>
    <w:rsid w:val="00FE71E2"/>
    <w:rsid w:val="00FF3474"/>
    <w:rsid w:val="00FF349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48B7645"/>
  <w14:defaultImageDpi w14:val="330"/>
  <w15:docId w15:val="{83DC0D38-BEAD-449F-8B2B-03B6611E7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MS Mincho" w:hAnsi="Verdana" w:cs="Arial"/>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7ED"/>
    <w:rPr>
      <w:lang w:val="fr-FR" w:eastAsia="fr-FR"/>
    </w:rPr>
  </w:style>
  <w:style w:type="paragraph" w:styleId="Titre1">
    <w:name w:val="heading 1"/>
    <w:basedOn w:val="Normal"/>
    <w:next w:val="Normal"/>
    <w:link w:val="Titre1Car"/>
    <w:uiPriority w:val="9"/>
    <w:qFormat/>
    <w:rsid w:val="00FE1CA1"/>
    <w:pPr>
      <w:keepNext/>
      <w:keepLines/>
      <w:spacing w:before="480"/>
      <w:outlineLvl w:val="0"/>
    </w:pPr>
    <w:rPr>
      <w:rFonts w:ascii="Calibri" w:eastAsia="MS Gothic" w:hAnsi="Calibri" w:cs="Times New Roman"/>
      <w:b/>
      <w:bCs/>
      <w:color w:val="345A8A"/>
      <w:sz w:val="32"/>
      <w:szCs w:val="32"/>
    </w:rPr>
  </w:style>
  <w:style w:type="paragraph" w:styleId="Titre2">
    <w:name w:val="heading 2"/>
    <w:basedOn w:val="Normal"/>
    <w:next w:val="Normal"/>
    <w:link w:val="Titre2Car"/>
    <w:uiPriority w:val="9"/>
    <w:unhideWhenUsed/>
    <w:qFormat/>
    <w:rsid w:val="00A7265A"/>
    <w:pPr>
      <w:keepNext/>
      <w:keepLines/>
      <w:spacing w:before="40" w:line="259" w:lineRule="auto"/>
      <w:outlineLvl w:val="1"/>
    </w:pPr>
    <w:rPr>
      <w:rFonts w:ascii="Calibri" w:eastAsia="MS Gothic" w:hAnsi="Calibri" w:cs="Times New Roman"/>
      <w:color w:val="365F91"/>
      <w:sz w:val="26"/>
      <w:szCs w:val="26"/>
      <w:lang w:val="fr-CA"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23AA2"/>
    <w:rPr>
      <w:rFonts w:ascii="Lucida Grande" w:hAnsi="Lucida Grande"/>
      <w:sz w:val="18"/>
      <w:szCs w:val="18"/>
    </w:rPr>
  </w:style>
  <w:style w:type="character" w:customStyle="1" w:styleId="TextedebullesCar">
    <w:name w:val="Texte de bulles Car"/>
    <w:link w:val="Textedebulles"/>
    <w:uiPriority w:val="99"/>
    <w:semiHidden/>
    <w:rsid w:val="00D23AA2"/>
    <w:rPr>
      <w:rFonts w:ascii="Lucida Grande" w:hAnsi="Lucida Grande"/>
      <w:sz w:val="18"/>
      <w:szCs w:val="18"/>
    </w:rPr>
  </w:style>
  <w:style w:type="character" w:customStyle="1" w:styleId="Titre1Car">
    <w:name w:val="Titre 1 Car"/>
    <w:link w:val="Titre1"/>
    <w:uiPriority w:val="9"/>
    <w:rsid w:val="00FE1CA1"/>
    <w:rPr>
      <w:rFonts w:ascii="Calibri" w:eastAsia="MS Gothic" w:hAnsi="Calibri" w:cs="Times New Roman"/>
      <w:b/>
      <w:bCs/>
      <w:color w:val="345A8A"/>
      <w:sz w:val="32"/>
      <w:szCs w:val="32"/>
    </w:rPr>
  </w:style>
  <w:style w:type="paragraph" w:styleId="Sansinterligne">
    <w:name w:val="No Spacing"/>
    <w:link w:val="SansinterligneCar"/>
    <w:qFormat/>
    <w:rsid w:val="00FE1CA1"/>
    <w:rPr>
      <w:lang w:val="fr-FR" w:eastAsia="fr-FR"/>
    </w:rPr>
  </w:style>
  <w:style w:type="paragraph" w:styleId="En-tte">
    <w:name w:val="header"/>
    <w:basedOn w:val="Normal"/>
    <w:link w:val="En-tteCar"/>
    <w:uiPriority w:val="99"/>
    <w:unhideWhenUsed/>
    <w:rsid w:val="00073A55"/>
    <w:pPr>
      <w:tabs>
        <w:tab w:val="center" w:pos="4703"/>
        <w:tab w:val="right" w:pos="9406"/>
      </w:tabs>
    </w:pPr>
  </w:style>
  <w:style w:type="character" w:customStyle="1" w:styleId="En-tteCar">
    <w:name w:val="En-tête Car"/>
    <w:basedOn w:val="Policepardfaut"/>
    <w:link w:val="En-tte"/>
    <w:uiPriority w:val="99"/>
    <w:rsid w:val="00073A55"/>
  </w:style>
  <w:style w:type="paragraph" w:styleId="Pieddepage">
    <w:name w:val="footer"/>
    <w:basedOn w:val="Normal"/>
    <w:link w:val="PieddepageCar"/>
    <w:unhideWhenUsed/>
    <w:rsid w:val="00073A55"/>
    <w:pPr>
      <w:tabs>
        <w:tab w:val="center" w:pos="4703"/>
        <w:tab w:val="right" w:pos="9406"/>
      </w:tabs>
    </w:pPr>
  </w:style>
  <w:style w:type="character" w:customStyle="1" w:styleId="PieddepageCar">
    <w:name w:val="Pied de page Car"/>
    <w:basedOn w:val="Policepardfaut"/>
    <w:link w:val="Pieddepage"/>
    <w:rsid w:val="00073A55"/>
  </w:style>
  <w:style w:type="character" w:customStyle="1" w:styleId="Titre2Car">
    <w:name w:val="Titre 2 Car"/>
    <w:link w:val="Titre2"/>
    <w:uiPriority w:val="9"/>
    <w:rsid w:val="00A7265A"/>
    <w:rPr>
      <w:rFonts w:ascii="Calibri" w:eastAsia="MS Gothic" w:hAnsi="Calibri" w:cs="Times New Roman"/>
      <w:color w:val="365F91"/>
      <w:sz w:val="26"/>
      <w:szCs w:val="26"/>
      <w:lang w:val="fr-CA" w:eastAsia="en-US"/>
    </w:rPr>
  </w:style>
  <w:style w:type="paragraph" w:styleId="NormalWeb">
    <w:name w:val="Normal (Web)"/>
    <w:basedOn w:val="Normal"/>
    <w:uiPriority w:val="99"/>
    <w:unhideWhenUsed/>
    <w:rsid w:val="00A7265A"/>
    <w:pPr>
      <w:spacing w:before="100" w:beforeAutospacing="1" w:after="100" w:afterAutospacing="1"/>
    </w:pPr>
    <w:rPr>
      <w:rFonts w:ascii="Times New Roman" w:eastAsia="Times New Roman" w:hAnsi="Times New Roman" w:cs="Times New Roman"/>
      <w:sz w:val="24"/>
      <w:szCs w:val="24"/>
      <w:lang w:val="fr-CA" w:eastAsia="fr-CA"/>
    </w:rPr>
  </w:style>
  <w:style w:type="paragraph" w:styleId="Paragraphedeliste">
    <w:name w:val="List Paragraph"/>
    <w:basedOn w:val="Normal"/>
    <w:qFormat/>
    <w:rsid w:val="00A7265A"/>
    <w:pPr>
      <w:spacing w:after="160" w:line="259" w:lineRule="auto"/>
      <w:ind w:left="720"/>
      <w:contextualSpacing/>
    </w:pPr>
    <w:rPr>
      <w:rFonts w:ascii="Cambria" w:eastAsia="Cambria" w:hAnsi="Cambria" w:cs="Times New Roman"/>
      <w:sz w:val="22"/>
      <w:szCs w:val="22"/>
      <w:lang w:val="fr-CA" w:eastAsia="en-US"/>
    </w:rPr>
  </w:style>
  <w:style w:type="character" w:styleId="lev">
    <w:name w:val="Strong"/>
    <w:uiPriority w:val="22"/>
    <w:qFormat/>
    <w:rsid w:val="00A7265A"/>
    <w:rPr>
      <w:b/>
      <w:bCs/>
    </w:rPr>
  </w:style>
  <w:style w:type="character" w:customStyle="1" w:styleId="note">
    <w:name w:val="note"/>
    <w:basedOn w:val="Policepardfaut"/>
    <w:rsid w:val="00A7265A"/>
  </w:style>
  <w:style w:type="character" w:styleId="Accentuation">
    <w:name w:val="Emphasis"/>
    <w:uiPriority w:val="20"/>
    <w:qFormat/>
    <w:rsid w:val="00A7265A"/>
    <w:rPr>
      <w:i/>
      <w:iCs/>
    </w:rPr>
  </w:style>
  <w:style w:type="paragraph" w:styleId="Notedebasdepage">
    <w:name w:val="footnote text"/>
    <w:basedOn w:val="Normal"/>
    <w:link w:val="NotedebasdepageCar"/>
    <w:uiPriority w:val="99"/>
    <w:semiHidden/>
    <w:unhideWhenUsed/>
    <w:rsid w:val="00A7265A"/>
    <w:rPr>
      <w:rFonts w:ascii="Cambria" w:eastAsia="Cambria" w:hAnsi="Cambria" w:cs="Times New Roman"/>
      <w:lang w:val="fr-CA" w:eastAsia="en-US"/>
    </w:rPr>
  </w:style>
  <w:style w:type="character" w:customStyle="1" w:styleId="NotedebasdepageCar">
    <w:name w:val="Note de bas de page Car"/>
    <w:link w:val="Notedebasdepage"/>
    <w:uiPriority w:val="99"/>
    <w:semiHidden/>
    <w:rsid w:val="00A7265A"/>
    <w:rPr>
      <w:rFonts w:ascii="Cambria" w:eastAsia="Cambria" w:hAnsi="Cambria" w:cs="Times New Roman"/>
      <w:lang w:val="fr-CA" w:eastAsia="en-US"/>
    </w:rPr>
  </w:style>
  <w:style w:type="character" w:styleId="Appelnotedebasdep">
    <w:name w:val="footnote reference"/>
    <w:uiPriority w:val="99"/>
    <w:semiHidden/>
    <w:unhideWhenUsed/>
    <w:rsid w:val="00A7265A"/>
    <w:rPr>
      <w:vertAlign w:val="superscript"/>
    </w:rPr>
  </w:style>
  <w:style w:type="table" w:styleId="Grilledutableau">
    <w:name w:val="Table Grid"/>
    <w:basedOn w:val="TableauNormal"/>
    <w:uiPriority w:val="39"/>
    <w:rsid w:val="00A7265A"/>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A7265A"/>
    <w:rPr>
      <w:color w:val="0000FF"/>
      <w:u w:val="single"/>
    </w:rPr>
  </w:style>
  <w:style w:type="paragraph" w:customStyle="1" w:styleId="Style10">
    <w:name w:val="Style 1"/>
    <w:basedOn w:val="Normal"/>
    <w:rsid w:val="00DA0365"/>
    <w:pPr>
      <w:widowControl w:val="0"/>
    </w:pPr>
    <w:rPr>
      <w:rFonts w:ascii="Times New Roman" w:eastAsia="Times New Roman" w:hAnsi="Times New Roman" w:cs="Times New Roman"/>
      <w:sz w:val="24"/>
      <w:szCs w:val="24"/>
      <w:lang w:val="fr-CA" w:eastAsia="fr-CA"/>
    </w:rPr>
  </w:style>
  <w:style w:type="character" w:styleId="Lienhypertextesuivivisit">
    <w:name w:val="FollowedHyperlink"/>
    <w:uiPriority w:val="99"/>
    <w:semiHidden/>
    <w:unhideWhenUsed/>
    <w:rsid w:val="00684BF9"/>
    <w:rPr>
      <w:color w:val="800080"/>
      <w:u w:val="single"/>
    </w:rPr>
  </w:style>
  <w:style w:type="character" w:styleId="Marquedecommentaire">
    <w:name w:val="annotation reference"/>
    <w:uiPriority w:val="99"/>
    <w:semiHidden/>
    <w:unhideWhenUsed/>
    <w:rsid w:val="00457F7D"/>
    <w:rPr>
      <w:sz w:val="16"/>
      <w:szCs w:val="16"/>
    </w:rPr>
  </w:style>
  <w:style w:type="paragraph" w:styleId="Commentaire">
    <w:name w:val="annotation text"/>
    <w:basedOn w:val="Normal"/>
    <w:link w:val="CommentaireCar"/>
    <w:uiPriority w:val="99"/>
    <w:semiHidden/>
    <w:unhideWhenUsed/>
    <w:rsid w:val="00457F7D"/>
  </w:style>
  <w:style w:type="character" w:customStyle="1" w:styleId="CommentaireCar">
    <w:name w:val="Commentaire Car"/>
    <w:link w:val="Commentaire"/>
    <w:uiPriority w:val="99"/>
    <w:semiHidden/>
    <w:rsid w:val="00457F7D"/>
    <w:rPr>
      <w:lang w:val="fr-FR" w:eastAsia="fr-FR"/>
    </w:rPr>
  </w:style>
  <w:style w:type="paragraph" w:styleId="Objetducommentaire">
    <w:name w:val="annotation subject"/>
    <w:basedOn w:val="Commentaire"/>
    <w:next w:val="Commentaire"/>
    <w:link w:val="ObjetducommentaireCar"/>
    <w:uiPriority w:val="99"/>
    <w:semiHidden/>
    <w:unhideWhenUsed/>
    <w:rsid w:val="00457F7D"/>
    <w:rPr>
      <w:b/>
      <w:bCs/>
    </w:rPr>
  </w:style>
  <w:style w:type="character" w:customStyle="1" w:styleId="ObjetducommentaireCar">
    <w:name w:val="Objet du commentaire Car"/>
    <w:link w:val="Objetducommentaire"/>
    <w:uiPriority w:val="99"/>
    <w:semiHidden/>
    <w:rsid w:val="00457F7D"/>
    <w:rPr>
      <w:b/>
      <w:bCs/>
      <w:lang w:val="fr-FR" w:eastAsia="fr-FR"/>
    </w:rPr>
  </w:style>
  <w:style w:type="paragraph" w:customStyle="1" w:styleId="msonormal0">
    <w:name w:val="msonormal"/>
    <w:basedOn w:val="Normal"/>
    <w:rsid w:val="004070E4"/>
    <w:pPr>
      <w:spacing w:before="100" w:beforeAutospacing="1" w:after="100" w:afterAutospacing="1"/>
    </w:pPr>
    <w:rPr>
      <w:rFonts w:ascii="Times New Roman" w:eastAsia="Times New Roman" w:hAnsi="Times New Roman" w:cs="Times New Roman"/>
      <w:sz w:val="24"/>
      <w:szCs w:val="24"/>
      <w:lang w:val="fr-CA" w:eastAsia="fr-CA"/>
    </w:rPr>
  </w:style>
  <w:style w:type="numbering" w:customStyle="1" w:styleId="Style1">
    <w:name w:val="Style1"/>
    <w:uiPriority w:val="99"/>
    <w:rsid w:val="00F975BE"/>
    <w:pPr>
      <w:numPr>
        <w:numId w:val="1"/>
      </w:numPr>
    </w:pPr>
  </w:style>
  <w:style w:type="numbering" w:customStyle="1" w:styleId="Style2">
    <w:name w:val="Style2"/>
    <w:uiPriority w:val="99"/>
    <w:rsid w:val="00F975BE"/>
    <w:pPr>
      <w:numPr>
        <w:numId w:val="2"/>
      </w:numPr>
    </w:pPr>
  </w:style>
  <w:style w:type="numbering" w:customStyle="1" w:styleId="Style3">
    <w:name w:val="Style3"/>
    <w:uiPriority w:val="99"/>
    <w:rsid w:val="00B01874"/>
    <w:pPr>
      <w:numPr>
        <w:numId w:val="3"/>
      </w:numPr>
    </w:pPr>
  </w:style>
  <w:style w:type="numbering" w:customStyle="1" w:styleId="Style4">
    <w:name w:val="Style4"/>
    <w:uiPriority w:val="99"/>
    <w:rsid w:val="00AA1A4B"/>
    <w:pPr>
      <w:numPr>
        <w:numId w:val="4"/>
      </w:numPr>
    </w:pPr>
  </w:style>
  <w:style w:type="character" w:customStyle="1" w:styleId="SansinterligneCar">
    <w:name w:val="Sans interligne Car"/>
    <w:basedOn w:val="Policepardfaut"/>
    <w:link w:val="Sansinterligne"/>
    <w:rsid w:val="00DA2A51"/>
    <w:rPr>
      <w:lang w:val="fr-FR" w:eastAsia="fr-FR"/>
    </w:rPr>
  </w:style>
  <w:style w:type="paragraph" w:styleId="Corpsdetexte">
    <w:name w:val="Body Text"/>
    <w:basedOn w:val="Normal"/>
    <w:link w:val="CorpsdetexteCar"/>
    <w:rsid w:val="00B34E7C"/>
    <w:pPr>
      <w:jc w:val="both"/>
    </w:pPr>
    <w:rPr>
      <w:rFonts w:ascii="Arial" w:eastAsia="Times New Roman" w:hAnsi="Arial"/>
      <w:sz w:val="24"/>
      <w:szCs w:val="24"/>
      <w:lang w:val="fr-CA"/>
    </w:rPr>
  </w:style>
  <w:style w:type="character" w:customStyle="1" w:styleId="CorpsdetexteCar">
    <w:name w:val="Corps de texte Car"/>
    <w:basedOn w:val="Policepardfaut"/>
    <w:link w:val="Corpsdetexte"/>
    <w:rsid w:val="00B34E7C"/>
    <w:rPr>
      <w:rFonts w:ascii="Arial" w:eastAsia="Times New Roman" w:hAnsi="Arial"/>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998474">
      <w:bodyDiv w:val="1"/>
      <w:marLeft w:val="0"/>
      <w:marRight w:val="0"/>
      <w:marTop w:val="0"/>
      <w:marBottom w:val="0"/>
      <w:divBdr>
        <w:top w:val="none" w:sz="0" w:space="0" w:color="auto"/>
        <w:left w:val="none" w:sz="0" w:space="0" w:color="auto"/>
        <w:bottom w:val="none" w:sz="0" w:space="0" w:color="auto"/>
        <w:right w:val="none" w:sz="0" w:space="0" w:color="auto"/>
      </w:divBdr>
    </w:div>
    <w:div w:id="372968748">
      <w:bodyDiv w:val="1"/>
      <w:marLeft w:val="0"/>
      <w:marRight w:val="0"/>
      <w:marTop w:val="0"/>
      <w:marBottom w:val="0"/>
      <w:divBdr>
        <w:top w:val="none" w:sz="0" w:space="0" w:color="auto"/>
        <w:left w:val="none" w:sz="0" w:space="0" w:color="auto"/>
        <w:bottom w:val="none" w:sz="0" w:space="0" w:color="auto"/>
        <w:right w:val="none" w:sz="0" w:space="0" w:color="auto"/>
      </w:divBdr>
    </w:div>
    <w:div w:id="410081836">
      <w:bodyDiv w:val="1"/>
      <w:marLeft w:val="0"/>
      <w:marRight w:val="0"/>
      <w:marTop w:val="0"/>
      <w:marBottom w:val="0"/>
      <w:divBdr>
        <w:top w:val="none" w:sz="0" w:space="0" w:color="auto"/>
        <w:left w:val="none" w:sz="0" w:space="0" w:color="auto"/>
        <w:bottom w:val="none" w:sz="0" w:space="0" w:color="auto"/>
        <w:right w:val="none" w:sz="0" w:space="0" w:color="auto"/>
      </w:divBdr>
    </w:div>
    <w:div w:id="494077239">
      <w:bodyDiv w:val="1"/>
      <w:marLeft w:val="0"/>
      <w:marRight w:val="0"/>
      <w:marTop w:val="0"/>
      <w:marBottom w:val="0"/>
      <w:divBdr>
        <w:top w:val="none" w:sz="0" w:space="0" w:color="auto"/>
        <w:left w:val="none" w:sz="0" w:space="0" w:color="auto"/>
        <w:bottom w:val="none" w:sz="0" w:space="0" w:color="auto"/>
        <w:right w:val="none" w:sz="0" w:space="0" w:color="auto"/>
      </w:divBdr>
    </w:div>
    <w:div w:id="594554901">
      <w:bodyDiv w:val="1"/>
      <w:marLeft w:val="0"/>
      <w:marRight w:val="0"/>
      <w:marTop w:val="0"/>
      <w:marBottom w:val="0"/>
      <w:divBdr>
        <w:top w:val="none" w:sz="0" w:space="0" w:color="auto"/>
        <w:left w:val="none" w:sz="0" w:space="0" w:color="auto"/>
        <w:bottom w:val="none" w:sz="0" w:space="0" w:color="auto"/>
        <w:right w:val="none" w:sz="0" w:space="0" w:color="auto"/>
      </w:divBdr>
    </w:div>
    <w:div w:id="861481908">
      <w:bodyDiv w:val="1"/>
      <w:marLeft w:val="0"/>
      <w:marRight w:val="0"/>
      <w:marTop w:val="0"/>
      <w:marBottom w:val="0"/>
      <w:divBdr>
        <w:top w:val="none" w:sz="0" w:space="0" w:color="auto"/>
        <w:left w:val="none" w:sz="0" w:space="0" w:color="auto"/>
        <w:bottom w:val="none" w:sz="0" w:space="0" w:color="auto"/>
        <w:right w:val="none" w:sz="0" w:space="0" w:color="auto"/>
      </w:divBdr>
    </w:div>
    <w:div w:id="1045984337">
      <w:bodyDiv w:val="1"/>
      <w:marLeft w:val="0"/>
      <w:marRight w:val="0"/>
      <w:marTop w:val="0"/>
      <w:marBottom w:val="0"/>
      <w:divBdr>
        <w:top w:val="none" w:sz="0" w:space="0" w:color="auto"/>
        <w:left w:val="none" w:sz="0" w:space="0" w:color="auto"/>
        <w:bottom w:val="none" w:sz="0" w:space="0" w:color="auto"/>
        <w:right w:val="none" w:sz="0" w:space="0" w:color="auto"/>
      </w:divBdr>
    </w:div>
    <w:div w:id="1209486244">
      <w:bodyDiv w:val="1"/>
      <w:marLeft w:val="0"/>
      <w:marRight w:val="0"/>
      <w:marTop w:val="0"/>
      <w:marBottom w:val="0"/>
      <w:divBdr>
        <w:top w:val="none" w:sz="0" w:space="0" w:color="auto"/>
        <w:left w:val="none" w:sz="0" w:space="0" w:color="auto"/>
        <w:bottom w:val="none" w:sz="0" w:space="0" w:color="auto"/>
        <w:right w:val="none" w:sz="0" w:space="0" w:color="auto"/>
      </w:divBdr>
    </w:div>
    <w:div w:id="1845241387">
      <w:bodyDiv w:val="1"/>
      <w:marLeft w:val="0"/>
      <w:marRight w:val="0"/>
      <w:marTop w:val="0"/>
      <w:marBottom w:val="0"/>
      <w:divBdr>
        <w:top w:val="none" w:sz="0" w:space="0" w:color="auto"/>
        <w:left w:val="none" w:sz="0" w:space="0" w:color="auto"/>
        <w:bottom w:val="none" w:sz="0" w:space="0" w:color="auto"/>
        <w:right w:val="none" w:sz="0" w:space="0" w:color="auto"/>
      </w:divBdr>
    </w:div>
    <w:div w:id="2051952796">
      <w:bodyDiv w:val="1"/>
      <w:marLeft w:val="0"/>
      <w:marRight w:val="0"/>
      <w:marTop w:val="0"/>
      <w:marBottom w:val="0"/>
      <w:divBdr>
        <w:top w:val="none" w:sz="0" w:space="0" w:color="auto"/>
        <w:left w:val="none" w:sz="0" w:space="0" w:color="auto"/>
        <w:bottom w:val="none" w:sz="0" w:space="0" w:color="auto"/>
        <w:right w:val="none" w:sz="0" w:space="0" w:color="auto"/>
      </w:divBdr>
    </w:div>
    <w:div w:id="2058702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4C424-6BD2-4CA4-828C-5447E747F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2864</Words>
  <Characters>15753</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FEEP</Company>
  <LinksUpToDate>false</LinksUpToDate>
  <CharactersWithSpaces>18580</CharactersWithSpaces>
  <SharedDoc>false</SharedDoc>
  <HLinks>
    <vt:vector size="12" baseType="variant">
      <vt:variant>
        <vt:i4>1310730</vt:i4>
      </vt:variant>
      <vt:variant>
        <vt:i4>0</vt:i4>
      </vt:variant>
      <vt:variant>
        <vt:i4>0</vt:i4>
      </vt:variant>
      <vt:variant>
        <vt:i4>5</vt:i4>
      </vt:variant>
      <vt:variant>
        <vt:lpwstr>https://saraf.feep.qc.ca/</vt:lpwstr>
      </vt:variant>
      <vt:variant>
        <vt:lpwstr/>
      </vt:variant>
      <vt:variant>
        <vt:i4>2228318</vt:i4>
      </vt:variant>
      <vt:variant>
        <vt:i4>-1</vt:i4>
      </vt:variant>
      <vt:variant>
        <vt:i4>1027</vt:i4>
      </vt:variant>
      <vt:variant>
        <vt:i4>1</vt:i4>
      </vt:variant>
      <vt:variant>
        <vt:lpwstr>cid:image001.gif@01CBF5F3.3C137FC0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Loiselle</dc:creator>
  <cp:keywords/>
  <dc:description/>
  <cp:lastModifiedBy>Chantal Loiselle</cp:lastModifiedBy>
  <cp:revision>3</cp:revision>
  <cp:lastPrinted>2020-03-09T18:11:00Z</cp:lastPrinted>
  <dcterms:created xsi:type="dcterms:W3CDTF">2021-02-25T17:54:00Z</dcterms:created>
  <dcterms:modified xsi:type="dcterms:W3CDTF">2021-02-26T13:39:00Z</dcterms:modified>
</cp:coreProperties>
</file>